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1057" w:type="dxa"/>
        <w:tblInd w:w="-34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418"/>
        <w:gridCol w:w="9639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ind w:left="65" w:hanging="65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/>
            <w:bookmarkStart w:id="0" w:name="_Toc494642146"/>
            <w:r/>
            <w:bookmarkStart w:id="1" w:name="_Toc296666842"/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639" w:type="dxa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ОБРАЗОВАТЕЛЬНОЕ УЧРЕЖДЕНИЕ  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</w:tr>
    </w:tbl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РАБОЧАЯ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ПРОГРАММА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36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ОУДБ.0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7 Основы безопасности и защиты Родины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    15.01.38 Оператор-наладчик металлообрабатывающих станков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2025</w:t>
      </w:r>
      <w:bookmarkEnd w:id="0"/>
      <w:r/>
      <w:bookmarkEnd w:id="1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1442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1127"/>
        <w:numPr>
          <w:ilvl w:val="0"/>
          <w:numId w:val="62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Calibri" w:cs="Times New Roman"/>
          <w:b/>
          <w:caps/>
          <w:sz w:val="28"/>
          <w:szCs w:val="28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ОУДБ. 07 Основы безопасности и защиты Родины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17 мая 2012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2" w:name="_Hlk176959372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профессии </w:t>
      </w:r>
      <w:bookmarkEnd w:id="2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15.01.38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Оператор-наладчик металлообрабатывающих станков.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утвержденного Приказ Министерство Просвещения России 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 от 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15 ноября 2023 года №862. 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),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с учетом  рабочей программы воспитания </w:t>
      </w:r>
      <w:bookmarkStart w:id="3" w:name="_Hlk176501102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по </w:t>
      </w:r>
      <w:bookmarkStart w:id="4" w:name="_Hlk176963245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профессии </w:t>
      </w:r>
      <w:bookmarkEnd w:id="3"/>
      <w:r/>
      <w:bookmarkEnd w:id="4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15.01.38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Оператор-наладчик металлообрабатывающих станков.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1"/>
          <w:numId w:val="47"/>
        </w:num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Основы безопасности и защиты Родины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 является обязательным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«Основы безопасности и защиты Родины» изучается в общеобразовательном цикле учебного плана ОПОП СПО по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профессии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15.01.38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Оператор-наладчик металлообрабатывающих станков.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1"/>
          <w:numId w:val="47"/>
        </w:numPr>
        <w:jc w:val="center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В соответствии с требованиями ФГОС СОО и ФОП целями изучения дисциплины «Основы безопасности и защиты Родины» являются: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1127"/>
        <w:numPr>
          <w:ilvl w:val="0"/>
          <w:numId w:val="48"/>
        </w:numPr>
        <w:ind w:left="0"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личности выпускника с высоким уровнем культуры и мотивации ведения безопасного, здорового и экологически целесообразного образа жизни;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27"/>
        <w:numPr>
          <w:ilvl w:val="0"/>
          <w:numId w:val="48"/>
        </w:numPr>
        <w:ind w:left="0"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1127"/>
        <w:numPr>
          <w:ilvl w:val="0"/>
          <w:numId w:val="48"/>
        </w:numPr>
        <w:ind w:left="0" w:right="-185"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взаимосвязь лич</w:t>
      </w:r>
      <w:r>
        <w:rPr>
          <w:rFonts w:ascii="Times New Roman" w:hAnsi="Times New Roman"/>
          <w:sz w:val="28"/>
          <w:szCs w:val="28"/>
        </w:rPr>
        <w:t xml:space="preserve">ностных, метапредметных и предметных результатов освоения учебного предмета ОБЗР на уровнях основного общего и среднего общего образования; подготовку выпускников к решению актуальных практических задач безопасности жизнедеятельности в повседневной жизни.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85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720" w:right="720" w:bottom="720" w:left="992" w:header="720" w:footer="74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</w:t>
      </w:r>
      <w:r>
        <w:rPr>
          <w:rFonts w:ascii="Times New Roman" w:hAnsi="Times New Roman" w:cs="Times New Roman"/>
          <w:b/>
          <w:sz w:val="24"/>
          <w:szCs w:val="24"/>
        </w:rPr>
        <w:t xml:space="preserve">3</w:t>
      </w:r>
      <w:r>
        <w:rPr>
          <w:rFonts w:ascii="Times New Roman" w:hAnsi="Times New Roman" w:cs="Times New Roman"/>
          <w:b/>
          <w:sz w:val="24"/>
          <w:szCs w:val="24"/>
        </w:rPr>
        <w:t xml:space="preserve">.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общеобразовательной дисциплины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в соответствии с ФГОС СПО и на основе ФГОС СОО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5" w:name="100140"/>
      <w:r/>
      <w:bookmarkStart w:id="6" w:name="_Toc296666846"/>
      <w:r/>
      <w:bookmarkStart w:id="7" w:name="_Toc494642150"/>
      <w:r/>
      <w:bookmarkEnd w:id="5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результате освоения программы по дисциплине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Основы безопасности и защиты Родины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», предполагается достижение: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метапредметных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обучающийся должен: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16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4852"/>
        <w:gridCol w:w="3458"/>
        <w:gridCol w:w="5409"/>
      </w:tblGrid>
      <w:tr>
        <w:tblPrEx/>
        <w:trPr>
          <w:jc w:val="center"/>
          <w:trHeight w:val="798"/>
        </w:trPr>
        <w:tc>
          <w:tcPr>
            <w:shd w:val="clear" w:color="auto" w:fill="auto"/>
            <w:tcW w:w="254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137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254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Метапредметные результаты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проявить нетерпимость к проявлениям насилия в социальном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взаимодействии; 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знать о способах безопасного поведения в цифровой среде;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уметь применять их на практике; 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уметь распознавать опасности в цифровой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среде (в том числе криминального характера, опасности вовлечения в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деструктивную деятельность) и противодействовать им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 04. 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ind w:left="1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коммуникации во всех сферах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ind w:left="100" w:firstLine="1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06. Про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сформировать представления о возможных источниках опасност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сформировать представления о важности соблюдения прави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  <w:bookmarkStart w:id="8" w:name="l498"/>
            <w:r/>
            <w:bookmarkStart w:id="9" w:name="l255"/>
            <w:r/>
            <w:bookmarkEnd w:id="8"/>
            <w:r/>
            <w:bookmarkEnd w:id="9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7" w:right="57"/>
              <w:jc w:val="both"/>
              <w:spacing w:after="0" w:line="240" w:lineRule="auto"/>
              <w:widowControl w:val="off"/>
              <w:rPr>
                <w:rFonts w:ascii="Times New Roman" w:hAnsi="Times New Roman" w:eastAsia="Arial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- знать о способах безопасного поведения в природной среде; уметь применять их на 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  <w:t xml:space="preserve">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  <w:r>
              <w:rPr>
                <w:rFonts w:ascii="Times New Roman" w:hAnsi="Times New Roman" w:eastAsia="Arial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- знать основы пожа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left="57" w:right="5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85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гражданское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 активной гражданской позиции обучающегося, готового и способного применять принципы и правила безопасного поведения в течение всей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уважение закона и правопорядка, осознание своих прав, обязанностей и ответственности в области защиты населения и территории Российской Федерации от   чрезвычайных   ситуаций   и   в   других   областях,   связанных с безопасностью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готовность к взаимодействию с обществом и государством в обеспечении безопасности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жизни и здоровья населения;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патриотическое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 российской 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ценностное отношение к государственным и военным символам, 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сформированность чувства ответственности перед Родиной, идейная убежденность и готовность к служению и защите Отечества, ответственность за его судьбу;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духовно-нравственное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осознание духовных ценностей российского народа и российского воинства; сформированность ценности безопасного поведения, осознанного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ответственного отношения к личной безопасности, безопасности других людей, общества и государства;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способность оценивать ситуацию и принимать осознанные решения, готовность    реализовать    риск-орие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нтированное    поведение,    самостоятельно и    ответственно    действовать    в    различных    условиях    жизнедеятельности по снижению   риска   возникновения   опасных   ситуаций,   перерастания   их в чрезвычайные ситуации, смягчению их последствий;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ответственное отношение к своим родителям, старшему поколению, семье, культуре   и    традициям    народов    России,    принятие    идей    волонтерства и добровольчества;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  <w:t xml:space="preserve">эстетическое воспитание: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эстетическое отношение к миру в сочетании с культурой безопасности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понимание   взаимозависимости    успешности    и    полноценного   развития и безопасного поведения в повседневной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45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409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40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  <w:sectPr>
          <w:footnotePr/>
          <w:endnotePr/>
          <w:type w:val="nextPage"/>
          <w:pgSz w:w="16838" w:h="11906" w:orient="landscape"/>
          <w:pgMar w:top="992" w:right="720" w:bottom="720" w:left="720" w:header="720" w:footer="74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10" w:name="_Toc81398207"/>
      <w:r/>
      <w:bookmarkStart w:id="11" w:name="_Toc124254179"/>
      <w:r/>
      <w:bookmarkStart w:id="12" w:name="_Toc124254255"/>
      <w:r/>
      <w:bookmarkStart w:id="13" w:name="_Toc124254522"/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</w:t>
      </w:r>
      <w:r>
        <w:rPr>
          <w:rFonts w:ascii="Times New Roman" w:hAnsi="Times New Roman" w:cs="Times New Roman"/>
          <w:sz w:val="24"/>
          <w:szCs w:val="24"/>
        </w:rPr>
        <w:t xml:space="preserve">бучающимися осваиваются умения </w:t>
      </w:r>
      <w:r>
        <w:rPr>
          <w:rFonts w:ascii="Times New Roman" w:hAnsi="Times New Roman" w:cs="Times New Roman"/>
          <w:sz w:val="24"/>
          <w:szCs w:val="24"/>
        </w:rPr>
        <w:t xml:space="preserve">и знания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pPr w:horzAnchor="text" w:tblpXSpec="center" w:vertAnchor="text" w:tblpY="1" w:leftFromText="180" w:topFromText="0" w:rightFromText="180" w:bottomFromText="0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>
        <w:tblPrEx/>
        <w:trPr>
          <w:cantSplit/>
          <w:trHeight w:val="1814"/>
        </w:trPr>
        <w:tc>
          <w:tcPr>
            <w:tcW w:w="959" w:type="dxa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компетенции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Формулировка компетенции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Знания, умения </w:t>
            </w:r>
            <w:r>
              <w:rPr>
                <w:rFonts w:ascii="Times New Roman" w:hAnsi="Times New Roman" w:cs="Times New Roman"/>
                <w:b/>
                <w:iCs/>
              </w:rPr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 02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соврем</w:t>
            </w:r>
            <w:r>
              <w:rPr>
                <w:rFonts w:ascii="Times New Roman" w:hAnsi="Times New Roman" w:cs="Times New Roman"/>
              </w:rPr>
              <w:t xml:space="preserve">енные средства поиска, анализа и интерпретации информации, </w:t>
            </w:r>
            <w:r>
              <w:rPr>
                <w:rFonts w:ascii="Times New Roman" w:hAnsi="Times New Roman" w:cs="Times New Roman"/>
              </w:rPr>
              <w:t xml:space="preserve">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/>
                <w:b/>
                <w:iCs/>
              </w:rPr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выделять наиболее значимое в перечне информации;</w:t>
            </w:r>
            <w:r>
              <w:rPr>
                <w:rFonts w:ascii="Times New Roman" w:hAnsi="Times New Roman" w:cs="Times New Roman"/>
                <w:b/>
                <w:iCs/>
              </w:rPr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 приемы структурирования информации;</w:t>
            </w:r>
            <w:r>
              <w:rPr>
                <w:rFonts w:ascii="Times New Roman" w:hAnsi="Times New Roman" w:cs="Times New Roman"/>
                <w:b/>
                <w:iCs/>
              </w:rPr>
            </w:r>
            <w:r>
              <w:rPr>
                <w:rFonts w:ascii="Times New Roman" w:hAnsi="Times New Roman" w:cs="Times New Roman"/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 04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Эффективно взаимодействовать </w:t>
            </w:r>
            <w:r>
              <w:rPr>
                <w:rFonts w:ascii="Times New Roman" w:hAnsi="Times New Roman" w:cs="Times New Roman"/>
              </w:rPr>
              <w:t xml:space="preserve">и работать в коллективе и команде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spacing w:val="-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/>
                <w:bCs/>
                <w:spacing w:val="-4"/>
              </w:rPr>
              <w:br/>
              <w:t xml:space="preserve">и команды;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Cs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 06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shd w:val="clear" w:color="auto" w:fill="auto"/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</w:t>
            </w:r>
            <w:r>
              <w:rPr>
                <w:rFonts w:ascii="Times New Roman" w:hAnsi="Times New Roman" w:cs="Times New Roman"/>
              </w:rPr>
              <w:t xml:space="preserve">трировать осознанное поведение </w:t>
            </w:r>
            <w:r>
              <w:rPr>
                <w:rFonts w:ascii="Times New Roman" w:hAnsi="Times New Roman" w:cs="Times New Roman"/>
              </w:rPr>
              <w:t xml:space="preserve">на основе традиционных общечелов</w:t>
            </w:r>
            <w:r>
              <w:rPr>
                <w:rFonts w:ascii="Times New Roman" w:hAnsi="Times New Roman" w:cs="Times New Roman"/>
              </w:rPr>
              <w:t xml:space="preserve">еческих ценностей, в том числе </w:t>
            </w:r>
            <w:r>
              <w:rPr>
                <w:rFonts w:ascii="Times New Roman" w:hAnsi="Times New Roman" w:cs="Times New Roman"/>
              </w:rPr>
              <w:t xml:space="preserve">с учето</w:t>
            </w:r>
            <w:r>
              <w:rPr>
                <w:rFonts w:ascii="Times New Roman" w:hAnsi="Times New Roman" w:cs="Times New Roman"/>
              </w:rPr>
              <w:t xml:space="preserve">м гармонизации межнациональных </w:t>
            </w:r>
            <w:r>
              <w:rPr>
                <w:rFonts w:ascii="Times New Roman" w:hAnsi="Times New Roman" w:cs="Times New Roman"/>
              </w:rPr>
              <w:t xml:space="preserve">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специальности; 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сущность гражданско-патриотической позиции, общечеловеческих ценностей;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значимость профессиональной деятельности по профессии (специальности);</w:t>
            </w:r>
            <w:r>
              <w:rPr>
                <w:rFonts w:ascii="Times New Roman" w:hAnsi="Times New Roman" w:cs="Times New Roman"/>
                <w:bCs/>
                <w:iCs/>
              </w:rPr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ОК 07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Содействовать сохранению окружающей среды, ресур</w:t>
            </w:r>
            <w:r>
              <w:rPr>
                <w:rFonts w:ascii="Times New Roman" w:hAnsi="Times New Roman" w:cs="Times New Roman"/>
              </w:rPr>
              <w:t xml:space="preserve">сосбережению, применять знания </w:t>
            </w:r>
            <w:r>
              <w:rPr>
                <w:rFonts w:ascii="Times New Roman" w:hAnsi="Times New Roman" w:cs="Times New Roman"/>
              </w:rPr>
              <w:t xml:space="preserve">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соблюдать нормы экологической безопасности; 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специальности,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осуществлять работу с соблюдением принципов бережливого производства;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деятельности; 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основные ресурсы, задействованные в профессиональной деятельности;</w:t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  <w:r>
              <w:rPr>
                <w:rFonts w:ascii="Times New Roman" w:hAnsi="Times New Roman" w:cs="Times New Roman"/>
                <w:b/>
                <w:bCs/>
                <w:iCs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>
          <w:footerReference w:type="default" r:id="rId11"/>
          <w:footerReference w:type="even" r:id="rId12"/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61"/>
        <w:ind w:left="-36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СТРУКТУРА И СОДЕРЖАНИЕ  ДИСЦИПЛИНЫ</w:t>
      </w:r>
      <w:bookmarkEnd w:id="10"/>
      <w:r/>
      <w:bookmarkEnd w:id="11"/>
      <w:r/>
      <w:bookmarkEnd w:id="12"/>
      <w:r/>
      <w:bookmarkEnd w:id="13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1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58"/>
        <w:shd w:val="clear" w:color="auto" w:fill="ffffff" w:themeFill="background1"/>
        <w:rPr>
          <w:b/>
          <w:bCs/>
          <w:highlight w:val="none"/>
          <w:lang w:eastAsia="en-US"/>
        </w:rPr>
      </w:pPr>
      <w:r>
        <w:rPr>
          <w:b/>
        </w:rPr>
        <w:t xml:space="preserve">2.1. </w:t>
      </w:r>
      <w:r>
        <w:rPr>
          <w:b/>
          <w:lang w:eastAsia="en-US"/>
        </w:rPr>
        <w:t xml:space="preserve">Трудоемкость освоения дисциплины</w:t>
      </w:r>
      <w:r>
        <w:rPr>
          <w:b/>
          <w:bCs/>
          <w:highlight w:val="none"/>
          <w:lang w:eastAsia="en-US"/>
        </w:rPr>
      </w:r>
      <w:r>
        <w:rPr>
          <w:b/>
          <w:bCs/>
          <w:highlight w:val="none"/>
          <w:lang w:eastAsia="en-US"/>
        </w:rPr>
      </w:r>
    </w:p>
    <w:p>
      <w:pPr>
        <w:pStyle w:val="1158"/>
        <w:shd w:val="clear" w:color="auto" w:fill="ffffff" w:themeFill="background1"/>
        <w:rPr>
          <w:b/>
          <w:bCs/>
        </w:rPr>
      </w:pPr>
      <w:r>
        <w:rPr>
          <w:b/>
          <w:highlight w:val="none"/>
          <w:lang w:eastAsia="en-US"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7353"/>
        <w:gridCol w:w="2126"/>
      </w:tblGrid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3" w:type="dxa"/>
            <w:vAlign w:val="center"/>
            <w:textDirection w:val="lrTb"/>
            <w:noWrap w:val="false"/>
          </w:tcPr>
          <w:p>
            <w:pPr>
              <w:ind w:firstLine="731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1. Основное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51"/>
              </w:numPr>
              <w:ind w:left="178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479" w:type="dxa"/>
            <w:vAlign w:val="center"/>
            <w:textDirection w:val="lrTb"/>
            <w:noWrap w:val="false"/>
          </w:tcPr>
          <w:p>
            <w:pPr>
              <w:ind w:firstLine="1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3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ind w:firstLine="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47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 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1158"/>
        <w:shd w:val="clear" w:color="auto" w:fill="ffffff" w:themeFill="background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445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532"/>
        <w:gridCol w:w="9780"/>
        <w:gridCol w:w="1701"/>
        <w:gridCol w:w="1543"/>
      </w:tblGrid>
      <w:tr>
        <w:tblPrEx/>
        <w:trPr>
          <w:tblCellSpacing w:w="0" w:type="dxa"/>
          <w:trHeight w:val="73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 № 1 «Безопасное и устойчивое развитие личности, общества, государства»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1.1. Взаимодействие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личности, общества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 государства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обеспечении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национальной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ОК02, ОК07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69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5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Российская Федерация в современном мире. Правовая основа обеспечения национальной безопасности. Принципы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обеспечения национальной безопасности. Реализация национальных приоритетов как условие обеспечения национальной безопасности и устойчивого развития Российской Федерации. Взаимодействие личности, государства и общества в реализации национальных приоритетов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1.2 Государственная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 общественная безопасность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ОК02, ОК07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5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Роль правоохранительных органов и специальных служб в обеспечении национальной безопасности. Роль личности, общества и государства в предупреждении противоправной 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1.3 Роль личности, общества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 государства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предупреждении и ликвидации чрезвычайных ситуаций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5"/>
              </w:num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Единая государственная система предупреждения и ликвидации чрезвычайных ситуаций (РСЧС), структура, режимы функционирования. Территориальный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функциональный принцип  организации РСЧС. Ее задачи и примеры их решения. Права и обязанности граждан в области защиты от чрезвычайных ситуаций. Задачи гражданской обороны. Права и обязанности граждан     Российской Федерации в области гражданской обороны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1.4 Оборона страны как обязательное условие благополучного развития страны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5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Россия в современном мире. Оборона страны как обязательное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услови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мирного  социально-экономического развития Российской Федерации и обеспечение ее военной безопасности. Роль Вооруженных Сил Российской Федерации в обеспечении национальной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 № 2 «Основы военной подготовки»                                                                                                   12/1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2.1 Основные виды тактических действий войск (тактическая подготовка)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 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Наступление: задачи и способы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Строевые приемы и движение без оружия (строевая подготовка)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2.2 Требования безопасности при обращении с оружием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 боеприпасами (огневая подготовка)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Россия в современном мире. Оборона страны как обязательное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услови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мирного  социально-экономического развития Российской Федерации и обеспечение ее военной безопасности. Роль Вооруженных Сил Российской Федерации в обеспечении национальной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2.3 Виды,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назначение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тактико- технические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характеристики современного стрелкового оружия (огневая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подготовка)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тактико- технические характеристики современных видов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стрелкового оружия (АК-12, ПЯ,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). Перспективы и тенденции развития современного стрелкового оружия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2.4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Беспилотные летательные аппараты (БПЛА) – эффективное средство в условиях военных действий.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Морские беспилотные аппараты (основы технической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подготовки и связи)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9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возникновения и развития радиотехнических комплексов. Виды, предназначение, тактико-технические характеристики и общее устройство БПЛА.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Конструктивные особенности БПЛА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квадрокоптерного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типа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2.5 Предназначение, общее устройство 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тактико- технические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 характеристики переносных радиостанций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(основы технической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подготовки и связи)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9"/>
              </w:num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возникновения и развития радиосвязи. Радиосвязь, назначение и основные требования. Предназначение, общее устройство и тактико-технические характеристики переносных радиостанций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2.6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Свойства местности и их применение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военном деле (военная топография)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9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Местность как элемент боевой обстановки. Тактические свойства местности, основные ее разновидности и влияние на боевые действия войск. Сезонные изменения тактических свойств местности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ОК02,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2.7 Фортификационное оборудование позиции отделения.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Виды укрытий и убежищ (инженерная подготовка)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9"/>
              </w:num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Шанцевый инструмент, его назначение, применение и сбережение. Порядок оборудования позиции отделения. Назначение, размеры и последовательность оборудования окопа для стрелка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2.8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Оружие массового поражения (радиационная, химическая, биологическая защита)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9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 оружия массового поражения. История его развития,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примеры применения. Его роль в современном бою. Поражающие факторы ядерных взрывов. Отравляющие вещества, их назначение и классификация. Внешние признаки применения бактериологического (биологического) оружия. Зажигательное оружие и способы защиты от него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2.9 Первая помощь на поле боя (военн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 медицинская подготовка.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Тактическая медицина)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9"/>
              </w:num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 и назначение штатных и подручных средств первой помощи. Виды боевых ранений и опасность их получения. Алго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ритм оказания первой помощи при различных состояниях. Условные зоны оказания первой помощи.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зонах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2.10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Особенности прохождения военной службы по призыву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 по контракту.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Военно-учебные заведения и военн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 учебные центры (тактическая подготовка)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2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прохождения службы по призыву, освоение военно-учетных специальностей. Особенности прохождения службы по контракту. Организация подготовки офицерских кадров для Вооруженных Сил Российской Федерации, Министерства внутренних дел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бедствии. Военно-учебные заведение и военно-учебные центры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 № 3 «Культура безопасности жизнедеятельности в современном обществе»                               3/1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Современные представления о культуре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3"/>
              </w:numPr>
              <w:jc w:val="both"/>
              <w:spacing w:after="0" w:line="240" w:lineRule="auto"/>
              <w:tabs>
                <w:tab w:val="left" w:pos="1332" w:leader="none"/>
                <w:tab w:val="left" w:pos="2745" w:leader="none"/>
                <w:tab w:val="left" w:pos="4765" w:leader="none"/>
                <w:tab w:val="left" w:pos="5350" w:leader="none"/>
                <w:tab w:val="left" w:pos="663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«культура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безопасности»,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его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значение в  жизни человека, общества, государства. Соотношение понятий «опасность», «безопасность»,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«риск» (угроза). Соотношение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понятий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«опасная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ситуация», «экстремальная ситуация», «чрезвычайная ситуация». Представление об уровнях взаимодействия человека и окружающей среды. Общие принципы (правила) безопасного поведения. Индивидуальный,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групповой,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общественн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государственный уровень решения задачи обеспечения 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02, ОК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3.2 Влияние поведения на безопасность.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Рис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к-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ориентированный подход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 обеспечению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уровне личности,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общества, государства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4"/>
              </w:numPr>
              <w:jc w:val="both"/>
              <w:spacing w:after="0" w:line="240" w:lineRule="auto"/>
              <w:tabs>
                <w:tab w:val="left" w:pos="1426" w:leader="none"/>
                <w:tab w:val="left" w:pos="3602" w:leader="none"/>
                <w:tab w:val="left" w:pos="53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Понятия 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виктимность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», 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виктимное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поведение», «безопасное поведение».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426" w:leader="none"/>
                <w:tab w:val="left" w:pos="3602" w:leader="none"/>
                <w:tab w:val="left" w:pos="53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Влияние действий и поступков человека на его безопасность и благополучие.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426" w:leader="none"/>
                <w:tab w:val="left" w:pos="3602" w:leader="none"/>
                <w:tab w:val="left" w:pos="53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Действия, позволяющие предвидеть опасность.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Действия, позволяющие избежать опасности. Действия в опасной и чрезвычайной ситуации.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Риск-ориентированное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мышление как основа обеспечения безопасности.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Риск-ориентированный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подход к обеспечению безопасности личности, общества, государства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19.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Риски в профессиональной деятельности Электромонтера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 № 4 «Безопасность в быту»                                                                                                                     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4.1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Источники опасности в быту.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Профилактика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 первая помощь при отравлениях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опасности в быту, их классификация.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правила безопасного поведения.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прав потребителя. Правила безопасного поведения при осуществлении покупок в Интернете.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Причины и профилактика бытовых отравлений.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Первая помощь, порядок действий в экстренных случаях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4.2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Безопасность в быту. Предупреждение травм и первая помощь при них. Пожарная безопасность в быту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Предупреждение бытовых травм.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правила безопасного поведения при обращении с газовыми и электрическими приборами.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Последствия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электротравмы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Порядок проведения сердечн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легочной реанимации.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правила пожарной безопасности в быту.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ru-RU"/>
              </w:rPr>
              <w:t xml:space="preserve">Термические и химические </w:t>
            </w: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ru-RU"/>
              </w:rPr>
              <w:t xml:space="preserve">ожоги</w:t>
            </w: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ru-RU"/>
              </w:rPr>
              <w:t xml:space="preserve">.П</w:t>
            </w: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ru-RU"/>
              </w:rPr>
              <w:t xml:space="preserve">ервая</w:t>
            </w: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ru-RU"/>
              </w:rPr>
              <w:t xml:space="preserve"> помощь при ожогах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4.3 Безопасное поведение в местах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общего пользования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безопасного поведения в местах общего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пользования (подъезд, лифт,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придомовая территория, детская площадка, площадка для выгула собак и др.).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Коммуникация с соседями. Меры по предупреждению преступлений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Аварии на коммунальных системах жизнеобеспечения. Правила безопасного поведения в ситуации коммунальной аварии. Порядок вызова аварийных служб и взаимодействия с ними. Действия в экстренных случаях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Модуль № 5 «Безопасность на транспорте»                                                                                                      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5.1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Безопасность дорожного движения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появления правил дорожного движения и причины их изменчивости.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Риск-ориентированный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подход к обеспечению безопасности на транспорте. Безопасность пешехода в разных условиях 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движениепо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обочине; движение в темное время суток; движение с использованием средств индивидуальной мобильности). Взаимосвязь безопасности водителя и пассажира. Правила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безопасного поведения при поездке в легковом автомобиле, автобусе. Ответственность водителя. Ответственность пассажира. Представления о знаниях и навыках, необходимых водителю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5.2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Порядок действий при дорожн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 транспортных происшествиях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5.3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Безопасное поведение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 разных видах транспорта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источники опасности в метро. Прави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 безопасного поведения. Порядок действий при возникновении опасной или чрезвычайной ситуации. Основные источники опасности на железнодорожном транспорте. Правила безопасного поведения. Порядок действий при возникновении опасной или чрезвычайной ситуации.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источники опасности на водном транспорте. Правила безопасного поведения. Порядок действий при возникновении опасной или чрезвычайной ситуации. Основные источники опасности на авиационном транспорте. Правила безопасного поведения. Порядок действий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 возникновении опасной или чрезвычайной ситуации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 № 6 «Безопасность в общественных местах»                                                                                       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6.1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Безопасность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общественных местах.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Опасности социальн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 психологического характера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действий при риске возникновения или возникновении толпы, давки.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Опасности в общественных местах социальн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психологического характера (возникновение толпы и давки; проявление агрессии; криминальные ситуации; случаи, когда потерялся человек).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Эмоциональное заражение в толпе, способы самопомощи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безопасного поведения при попадании в агрессивную и паническую толпу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6.2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Безопасность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общественных местах. Опасности криминального характера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безопасного поведения при проявлении агрессии. Криминальные ситуации в общественных местах. Правила безопасного поведения.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действий при попадании в опасную ситуацию.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действий в случаях, когда потерялся человек (ребенок; взрослый; пожилой человек; человек с ментальными расстройствами).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действий в ситуации, если вы обнаружили потерявшегося человека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6.3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Безопасность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общественных местах.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Действия при пожаре, обрушении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конструкций, угрозе или совершении террористического акта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действий при угрозе возникновения пожара в различных общественных местах, на объектах с массовым пребыванием людей (лечебные, образовательные, культурные, торгово-развлекательные учреждения).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Меры безопасности и порядок поведения при угрозе, в условиях совершения террористического акта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Меры безопасности и порядок действий при угрозе обрушения зданий и отдельных конструкций.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 № 7 «Безопасность в природной среде»                                                                                                 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7.1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Безопасность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природной среде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Отдых на природе. Источники опасности в природной среде. Основные правила безопасного поведения в лесу, в горах, на водоемах.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правила безопасности в походе. Особенности обеспечения безопасности в лыжном походе.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обеспечения безопасности в водном походе. Особенности обеспечения безопасности в горном походе. Ориентирование на местности. Карты,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традиционные и современные средства навигации (компас, GPS)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7.2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Выживание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автономных условиях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действий в случаях, когда человек потерялся в природной среде.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опасности в автономных условиях. Сооружение убежища.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воды и питания. Способы защиты от перегрева и переохлаждения в разных природных условиях. Первая помощь при перегревании, переохлаждении и отморожении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7.3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Природные чрезвычайные ситуации.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Природные пожары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Природные чрезвычайные ситуации. Общие правила поведения в природных чрезвычайных ситуациях.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Природные пожары. Возможности прогнозирования и предупреждения. Правила безопасного поведения. Последствия природных пожаров для людей и окружающей среды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4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7.4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Природные чрезвычайные ситуации. Опасные геологические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явления и процессы: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землетрясения, извержение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вулканов, оползни, сели, камнепады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Чрезвычайные ситуации, вызванные опасными геологическими явлениями и процессами.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Возможности прогнозирования,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предупреждения, смягчения последствий.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безопасного поведения.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Последствия чрезвычайных ситуаций, вызванных опасными геологическими явлениями и процессами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7.5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Природные чрезвычайные ситуации.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Опасные гидрологические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явления и процессы: паводки, половодья, цунами, сели, лавины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Чрезвычайные ситуации, вызванные опасными гидрологическими явлениями и процессами.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Возможности прогнозирования, предупреждения, смягчения последствий.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безопасного поведения.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Последствия чрезвычайных ситуаций, вызванных опасными гидрологическими явлениями и процессами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7.6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Природные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чрезвычайные ситуации.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Опасные метеорологические явления и процессы: ливни, град, мороз, жара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Чрезвычайные ситуации, вызванные опасными метеорологическими явлениями и процессами.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Возможности прогнозирования, предупреждения, смягчения последствий.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безопасного поведения.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Последствия чрезвычайных ситуаций, вызванных опасными метеорологическими явлениями и процессами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7.7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Экологическая грамотность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 разумное природопользование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Влияние деятельности человека на природную среду.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Причины и источники загрязнения Мирового океана, почвы, атмосферы.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Чрезвычайные ситуации экологического характера.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Возможности прогнозирования,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предупреждения, смягчения последствий.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Экологическая грамотность и разумное природопользование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 № 8 «Основы медицинских знаний. Оказание первой помощи»                                                     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8.1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Факторы, влияющие на здоровье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человека. Здоровый образ жизни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Понятия «здоровье», «охрана здоровья», «здоровый образ жизни», «лечение», «профилактика». Биологические, социально-экономические, экологические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(геофизические), психологические факторы, влияющие на здоровье человека. Составляющие здорового образа жизни: сон, питание, физическая активность,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психологическое благополучие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8.2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Инфекционные заболевания.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вакцинации в борьбе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 инфекционными заболеваниями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представления об инфекционных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заболеваниях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еханизм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распространения и способы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передачиинфекционных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заболеваний. Чрезвычайные ситуации биолого-социального характера.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Меры профилактики и защиты. Роль вакцинации. Национальный календарь профилактических прививок. Вакцинация по эпидемиологическим показаниям. Значение изобретения вакцины для человечества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8.3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Неинфекционные заболевания.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Факторы риска и меры профилактики.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Роль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диспансеризации для сохранения здоровья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Неинфекционные заболевания. Самые распространенные неинфекционные заболевания. Факторы риска возникновения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сердечно-сосудистых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заболеваний.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Роль диспансеризации в профилактике неинфекционных заболеваний. Признаки угрожающих жизни и здоровью состояний, требующие вызова скоро медицинской помощи (инсульт, сердечный приступ, острая боль в животе, эпилепсия и др.)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8.4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Психическое здоровье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 психологическое благополучие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Психическое здоровье и психологическое благополучие. Критерии психического здоровья и психологического благополучия. Основные факторы, влияющие на психическое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здоровьеи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психологическое благополучие.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направления сохранения и укрепления психического здоровья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(раннее выявление психических расстройств; минимизация влияния хронического стресса: оптимизация условий жизни, работы, учебы; профилактика злоупотребления алкоголя и употребления наркотических средств; помощь людям, перенесшим психотравмирующую ситуацию).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Меры, направленные на сохранение и укрепление психического здоровья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8.5 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Первая помощь пострадавшему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Первая помощь. История возникновения скорой медицинской помощи и первой помощи. Состояния, при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которыхоказывается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первая помощь. Мероприятия первой помощи.  Алгоритм первой помощи. Оказание первой помощи в сложных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случаях (травмы глаза; «сложные» кровотечения; первая помощь с использованием подручных средств; первая помощь при нескольких травмах одновременно). Действия при прибытии скорой медицинской помощи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 № 9 «Безопасность в социуме»                                                                                                               7/1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9.1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Общение в жизни человека.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Межличностное общение, общение в группе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понятия «общение». Навыки конструктивного общения. Общие представления о понятиях «социальная группа», «большая группа», «малая группа». Межличностное общение, общение в группе, межгрупповое общение (взаимодействие). Психологические закономерности в группе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общения в группе (трудовом коллективе). Психологические характеристики группы и особенности взаимодействия в группе. Групповые нормы и ценности. Коллектив как социальная группа.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Межличностное общение, общение в производственном коллективе.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9.2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Конфликты и способы их разрешения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«конфликт». Стадии развития конфликта. Конфликты в межличностном общении; конфликты в малой группе. Факторы, способствующие и препятствующие эскалации конфликта. Способы поведения в конфликте.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Деструктивное и агрессивное поведение. Конструктивное поведение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конфликте.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Роль регуляции эмоций при разрешении конфликта, способы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саморегуляции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 Способы разрешения конфликтных ситуаций. Основные формы участия третьей стороны в процессе урегулирования и разрешения конфликта. Ведение переговоров при разрешении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конфликта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пасные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проявления конфликтов 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буллинг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насилие). Способы противодействия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буллингу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проявлению насилия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9.3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Конструктивные и деструктивные способы психологического воздействия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Способы психологического воздействия. Психологическое влияние в малой группе. Положительные и отрицательные стороны конформизма.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Эмпатия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уважение к партнеру (партнерам) по общению как основа коммуникации.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Убеждающая коммуникация. Манипуляция в общении. Цели, технологии и способы противодействия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9.4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Психологические механизмы воздействия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 большие группы людей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1"/>
                <w:numId w:val="60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Психологическое влияние на большие группы.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Механизмы влияния: заражение; убеждение; внушение; подражание. Деструктивные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псевдопсихологические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№ 10 «Безопасность в информационном пространстве»                                                                   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10.1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Безопасность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цифровой среде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58.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«цифровая среда», «цифровой след». Влияние цифровой среды на жизнь человека. Приватность, персональные данные. «Цифровая зависимость», ее признаки и последствия. Опасности и риски цифровой среды, их источники. Правила безопасного поведения в цифровой среде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10.2 Опасности, связанные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 использованием программного обеспечения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59.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защиты от вредоносного программного обеспечения. Кража персональных данных, паролей. Мошенничество,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фишинг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правила защиты от мошенников. Правила безопасного использования устройств и программ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61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Вредоносное программное обеспечение. Виды вредоносного программного обеспечения, его цели, принципы работы.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10.3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Опасности,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связанные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 коммуникацией в цифровой среде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1"/>
                <w:numId w:val="57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Поведенческие опасности в цифровой среде и их причины. Опасные персоны, имитация близких социальных отношений. Травля в Сети, методы защиты от травли. Деструктивные сообщества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деструктивный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контент в цифровой среде, их признаки.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Механизмы вовлечения в деструктивные сообщества. Вербовка, манипуляция, воронки вовлечения.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Радикализация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деструктива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 Профилактика и противодействие вовлечению в деструктивные сообщества. Правила коммуникации в цифровой среде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Неосмотрительное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поведениеи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коммуникация в Сети как угроза для будущей жизни и карьеры.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10.4 Достоверность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цифровой среде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8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Достоверность информации в цифровой среде. Источники информации. Проверка на достоверность. «Информационный пузырь», манипуляция сознанием, пропаганда.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Фальшивые аккаунты, вредные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советчики, манипуляторы. Понятие 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фейк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», цели и виды, распространение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фейков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 Правила и инструменты для распознавания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фейковых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текстов и изображений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10.5 Защита прав 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цифровом пространстве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  <w:p>
            <w:pPr>
              <w:pStyle w:val="1127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прав человека в цифровой среде, их защита. Ответственность за действия в Интернете. Запрещенный контент. Защита прав в цифровом пространстве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 № 11 «Основы противодействия экстремизму и терроризму»                                                        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11.1 Экстремизм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 терроризм как угроза устойчивого развития общества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27"/>
              <w:numPr>
                <w:ilvl w:val="0"/>
                <w:numId w:val="58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Экстремизм и терроризм как угроза устойчивого развития общества.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Понятия «экстремизм» и «терроризм», их взаимосвязь.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Варианты проявления экстремизма, возможные последствия.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Преступления террористической направленности, их цель,</w:t>
            </w:r>
            <w:r>
              <w:rPr>
                <w:rFonts w:ascii="Calibri" w:hAnsi="Calibri" w:eastAsia="Times New Roman" w:cs="Calibri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причины, последствия.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Опасность вовлечения в экстремистскую и террористическую деятельность: способы и признаки.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Предупреждение и противодействие вовлечению в экстремистскую и террористическую деятельность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11.2 Правила безопасного поведения при угрозе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совершении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 террористического акта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  <w:p>
            <w:pPr>
              <w:pStyle w:val="1127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Формы совершения террористических актов. Уровни террористической угрозы. Правила поведения и порядок действий при угрозе или совершении террористического акта, проведении контртеррористической операции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11.3 Противодействие экстремизму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 терроризму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  <w:p>
            <w:pPr>
              <w:pStyle w:val="1127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Правовые основы противодействия экстремизму и терроризму в Российской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сновы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Промежуточная аттестация в форме Зачета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bookmarkEnd w:id="6"/>
      <w:r/>
      <w:bookmarkEnd w:id="7"/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sectPr>
          <w:footerReference w:type="default" r:id="rId13"/>
          <w:footerReference w:type="even" r:id="rId14"/>
          <w:footnotePr/>
          <w:endnotePr/>
          <w:type w:val="nextPage"/>
          <w:pgSz w:w="16838" w:h="11906" w:orient="landscape"/>
          <w:pgMar w:top="567" w:right="678" w:bottom="567" w:left="851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42"/>
        <w:rPr>
          <w:rFonts w:ascii="Times New Roman" w:hAnsi="Times New Roman"/>
          <w:lang w:val="ru-RU"/>
        </w:rPr>
      </w:pPr>
      <w:r/>
      <w:bookmarkStart w:id="14" w:name="_Toc152334671"/>
      <w:r/>
      <w:bookmarkStart w:id="15" w:name="_Toc156294574"/>
      <w:r/>
      <w:bookmarkStart w:id="16" w:name="_Toc156825296"/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bookmarkEnd w:id="14"/>
      <w:r>
        <w:rPr>
          <w:rFonts w:ascii="Times New Roman" w:hAnsi="Times New Roman"/>
          <w:lang w:val="ru-RU"/>
        </w:rPr>
        <w:t xml:space="preserve">ДИСЦИПЛИНЫ</w:t>
      </w:r>
      <w:bookmarkEnd w:id="15"/>
      <w:r/>
      <w:bookmarkEnd w:id="16"/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1445"/>
        <w:rPr>
          <w:rFonts w:ascii="Times New Roman" w:hAnsi="Times New Roman"/>
        </w:rPr>
      </w:pPr>
      <w:r/>
      <w:bookmarkStart w:id="17" w:name="_Toc152334672"/>
      <w:r/>
      <w:bookmarkStart w:id="18" w:name="_Toc156294575"/>
      <w:r/>
      <w:bookmarkStart w:id="19" w:name="_Toc156825297"/>
      <w:r>
        <w:rPr>
          <w:rFonts w:ascii="Times New Roman" w:hAnsi="Times New Roman"/>
        </w:rPr>
        <w:t xml:space="preserve">3.1. Материально-техническое обеспечение</w:t>
      </w:r>
      <w:bookmarkEnd w:id="17"/>
      <w:r/>
      <w:bookmarkEnd w:id="18"/>
      <w:r/>
      <w:bookmarkEnd w:id="19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</w:t>
      </w:r>
      <w:r>
        <w:rPr>
          <w:rFonts w:ascii="Times New Roman" w:hAnsi="Times New Roman" w:cs="Times New Roman"/>
          <w:bCs/>
          <w:sz w:val="24"/>
          <w:szCs w:val="24"/>
        </w:rPr>
        <w:t xml:space="preserve">Безопасности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жизнедеятельности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охраны труда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(наименования кабинетов из указанных в п. 6.1 ОП), 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</w:t>
      </w:r>
      <w:bookmarkStart w:id="20" w:name="_GoBack"/>
      <w:r/>
      <w:bookmarkEnd w:id="20"/>
      <w:r>
        <w:rPr>
          <w:rFonts w:ascii="Times New Roman" w:hAnsi="Times New Roman" w:cs="Times New Roman"/>
          <w:bCs/>
          <w:iCs/>
          <w:sz w:val="24"/>
          <w:szCs w:val="24"/>
        </w:rPr>
        <w:t xml:space="preserve">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Оснащение кабинетов</w: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«</w:t>
      </w:r>
      <w:r>
        <w:rPr>
          <w:rFonts w:ascii="Times New Roman" w:hAnsi="Times New Roman"/>
          <w:i/>
          <w:iCs/>
          <w:sz w:val="24"/>
          <w:szCs w:val="24"/>
        </w:rPr>
        <w:t xml:space="preserve">Безопасности жизнедеятельности и охраны труда</w:t>
      </w:r>
      <w:r>
        <w:rPr>
          <w:rFonts w:ascii="Times New Roman" w:hAnsi="Times New Roman"/>
          <w:sz w:val="24"/>
        </w:rPr>
        <w:t xml:space="preserve">»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tbl>
      <w:tblPr>
        <w:tblW w:w="110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>
        <w:tblPrEx/>
        <w:trPr>
          <w:tblHeader/>
        </w:trPr>
        <w:tc>
          <w:tcPr>
            <w:shd w:val="clear" w:color="auto" w:fill="auto"/>
            <w:tcW w:w="51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27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Наименование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Тип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Основное/ специализированное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Краткая (рамочная) техническая характеристика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Код профессионального модуля, дисциплины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Кабинет </w:t>
            </w:r>
            <w:r>
              <w:rPr>
                <w:rFonts w:ascii="Times New Roman" w:hAnsi="Times New Roman"/>
                <w:sz w:val="24"/>
              </w:rPr>
              <w:t xml:space="preserve">Безопасности жизнедеятельности и охраны труда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Мебель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Комплект ученической мебели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Рабочее место преподавателя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СанПиН, из расчета не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менее 25 чел.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  <w:t xml:space="preserve">СанПиН</w:t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3"/>
                <w:szCs w:val="23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ОУДБ.07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Оборудование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АРМ (компьютер,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принтер, колонки)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Доска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Оснащено лицензионным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программным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обеспечение.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соответствует ГОСТам,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СанПиН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ТС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УМК</w:t>
            </w:r>
            <w:r>
              <w:rPr>
                <w:rFonts w:ascii="Times New Roman" w:hAnsi="Times New Roman"/>
                <w:b/>
                <w:bCs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1061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1061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 w:val="0"/>
          <w:sz w:val="24"/>
          <w:szCs w:val="24"/>
        </w:rPr>
      </w:pPr>
      <w:r/>
      <w:bookmarkStart w:id="21" w:name="_Toc124254181"/>
      <w:r/>
      <w:bookmarkStart w:id="22" w:name="_Toc124254257"/>
      <w:r/>
      <w:bookmarkStart w:id="23" w:name="_Toc124254524"/>
      <w:r>
        <w:rPr>
          <w:rFonts w:ascii="Times New Roman" w:hAnsi="Times New Roman"/>
          <w:sz w:val="24"/>
          <w:szCs w:val="24"/>
          <w:lang w:val="ru-RU"/>
        </w:rPr>
        <w:t xml:space="preserve">3</w:t>
      </w:r>
      <w:r>
        <w:rPr>
          <w:rFonts w:ascii="Times New Roman" w:hAnsi="Times New Roman"/>
          <w:sz w:val="24"/>
          <w:szCs w:val="24"/>
        </w:rPr>
        <w:t xml:space="preserve">.2. </w:t>
      </w:r>
      <w:bookmarkEnd w:id="21"/>
      <w:r/>
      <w:bookmarkEnd w:id="22"/>
      <w:r/>
      <w:bookmarkEnd w:id="23"/>
      <w:r>
        <w:rPr>
          <w:rFonts w:ascii="Times New Roman" w:hAnsi="Times New Roman"/>
          <w:sz w:val="24"/>
          <w:szCs w:val="24"/>
        </w:rPr>
        <w:t xml:space="preserve">Учебно-методическое обеспечение</w:t>
      </w:r>
      <w:r>
        <w:rPr>
          <w:rFonts w:ascii="Times New Roman" w:hAnsi="Times New Roman"/>
          <w:bCs w:val="0"/>
          <w:sz w:val="24"/>
          <w:szCs w:val="24"/>
        </w:rPr>
      </w:r>
      <w:r>
        <w:rPr>
          <w:rFonts w:ascii="Times New Roman" w:hAnsi="Times New Roman"/>
          <w:bCs w:val="0"/>
          <w:sz w:val="24"/>
          <w:szCs w:val="24"/>
        </w:rPr>
      </w:r>
    </w:p>
    <w:p>
      <w:pPr>
        <w:ind w:firstLine="567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</w:t>
      </w:r>
      <w:r>
        <w:rPr>
          <w:rFonts w:ascii="Times New Roman" w:hAnsi="Times New Roman" w:cs="Times New Roman"/>
          <w:b/>
          <w:sz w:val="24"/>
          <w:szCs w:val="24"/>
        </w:rPr>
        <w:t xml:space="preserve">.2.1. </w:t>
      </w:r>
      <w:r>
        <w:rPr>
          <w:rFonts w:ascii="Times New Roman" w:hAnsi="Times New Roman" w:cs="Times New Roman"/>
          <w:b/>
          <w:sz w:val="24"/>
          <w:szCs w:val="24"/>
        </w:rPr>
        <w:t xml:space="preserve">Основные печатные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издания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ind w:firstLine="567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27"/>
        <w:numPr>
          <w:ilvl w:val="6"/>
          <w:numId w:val="42"/>
        </w:numPr>
        <w:ind w:left="567" w:firstLine="0"/>
        <w:spacing w:after="0" w:line="240" w:lineRule="auto"/>
        <w:shd w:val="clear" w:color="auto" w:fill="ffffff"/>
        <w:rPr>
          <w:rFonts w:ascii="Helvetica" w:hAnsi="Helvetica" w:cs="Helvetica"/>
          <w:color w:val="1a1a1a"/>
          <w:sz w:val="24"/>
          <w:szCs w:val="24"/>
        </w:rPr>
      </w:pPr>
      <w:r>
        <w:rPr>
          <w:rFonts w:ascii="Helvetica" w:hAnsi="Helvetica" w:cs="Helvetica"/>
          <w:color w:val="1a1a1a"/>
          <w:sz w:val="24"/>
          <w:szCs w:val="24"/>
        </w:rPr>
        <w:t xml:space="preserve">Ким, С. В. Основы безопасности жизнедеятельности. 10—11 классы: базовый уровень : учебник. —5-е изд., стер. — Москва : Просвещение, 2022</w:t>
      </w:r>
      <w:r>
        <w:rPr>
          <w:rFonts w:ascii="Helvetica" w:hAnsi="Helvetica" w:cs="Helvetica"/>
          <w:color w:val="1a1a1a"/>
          <w:sz w:val="24"/>
          <w:szCs w:val="24"/>
        </w:rPr>
      </w:r>
      <w:r>
        <w:rPr>
          <w:rFonts w:ascii="Helvetica" w:hAnsi="Helvetica" w:cs="Helvetica"/>
          <w:color w:val="1a1a1a"/>
          <w:sz w:val="24"/>
          <w:szCs w:val="24"/>
        </w:rPr>
      </w:r>
    </w:p>
    <w:p>
      <w:pPr>
        <w:pStyle w:val="1127"/>
        <w:numPr>
          <w:ilvl w:val="6"/>
          <w:numId w:val="42"/>
        </w:numPr>
        <w:ind w:left="567" w:firstLine="0"/>
        <w:spacing w:after="0" w:line="240" w:lineRule="auto"/>
        <w:shd w:val="clear" w:color="auto" w:fill="ffffff"/>
        <w:rPr>
          <w:rFonts w:ascii="Helvetica" w:hAnsi="Helvetica" w:cs="Helvetica"/>
          <w:color w:val="1a1a1a"/>
          <w:sz w:val="24"/>
          <w:szCs w:val="24"/>
        </w:rPr>
      </w:pPr>
      <w:r>
        <w:rPr>
          <w:rFonts w:ascii="Helvetica" w:hAnsi="Helvetica" w:cs="Helvetica"/>
          <w:color w:val="1a1a1a"/>
          <w:sz w:val="24"/>
          <w:szCs w:val="24"/>
        </w:rPr>
        <w:t xml:space="preserve">Хренников О.В. Основы безопасности жизнедеятельности</w:t>
      </w:r>
      <w:r>
        <w:rPr>
          <w:rFonts w:ascii="Helvetica" w:hAnsi="Helvetica" w:cs="Helvetica"/>
          <w:color w:val="1a1a1a"/>
          <w:sz w:val="24"/>
          <w:szCs w:val="24"/>
        </w:rPr>
        <w:t xml:space="preserve">: 10 класс : учебник. — М. </w:t>
      </w:r>
      <w:r>
        <w:rPr>
          <w:rFonts w:ascii="Helvetica" w:hAnsi="Helvetica" w:cs="Helvetica"/>
          <w:color w:val="1a1a1a"/>
          <w:sz w:val="24"/>
          <w:szCs w:val="24"/>
        </w:rPr>
        <w:t xml:space="preserve">:</w:t>
      </w:r>
      <w:r>
        <w:rPr>
          <w:rFonts w:ascii="Helvetica" w:hAnsi="Helvetica" w:cs="Helvetica"/>
          <w:color w:val="1a1a1a"/>
          <w:sz w:val="24"/>
          <w:szCs w:val="24"/>
        </w:rPr>
        <w:t xml:space="preserve"> Просвещение, 2023</w:t>
      </w:r>
      <w:r>
        <w:rPr>
          <w:rFonts w:ascii="Helvetica" w:hAnsi="Helvetica" w:cs="Helvetica"/>
          <w:color w:val="1a1a1a"/>
          <w:sz w:val="24"/>
          <w:szCs w:val="24"/>
        </w:rPr>
      </w:r>
      <w:r>
        <w:rPr>
          <w:rFonts w:ascii="Helvetica" w:hAnsi="Helvetica" w:cs="Helvetica"/>
          <w:color w:val="1a1a1a"/>
          <w:sz w:val="24"/>
          <w:szCs w:val="24"/>
        </w:rPr>
      </w:r>
    </w:p>
    <w:p>
      <w:pPr>
        <w:pStyle w:val="1127"/>
        <w:numPr>
          <w:ilvl w:val="6"/>
          <w:numId w:val="42"/>
        </w:numPr>
        <w:ind w:left="567" w:firstLine="0"/>
        <w:spacing w:after="0" w:line="240" w:lineRule="auto"/>
        <w:shd w:val="clear" w:color="auto" w:fill="ffffff"/>
        <w:rPr>
          <w:rFonts w:ascii="Helvetica" w:hAnsi="Helvetica" w:cs="Helvetica"/>
          <w:color w:val="1a1a1a"/>
          <w:sz w:val="24"/>
          <w:szCs w:val="24"/>
        </w:rPr>
      </w:pPr>
      <w:r>
        <w:rPr>
          <w:rFonts w:ascii="Helvetica" w:hAnsi="Helvetica" w:cs="Helvetica"/>
          <w:color w:val="1a1a1a"/>
          <w:sz w:val="24"/>
          <w:szCs w:val="24"/>
        </w:rPr>
        <w:t xml:space="preserve">Хренников О.В. Основы</w:t>
      </w:r>
      <w:r>
        <w:rPr>
          <w:rFonts w:ascii="Helvetica" w:hAnsi="Helvetica" w:cs="Helvetica"/>
          <w:color w:val="1a1a1a"/>
          <w:sz w:val="24"/>
          <w:szCs w:val="24"/>
        </w:rPr>
        <w:t xml:space="preserve"> </w:t>
      </w:r>
      <w:r>
        <w:rPr>
          <w:rFonts w:ascii="Helvetica" w:hAnsi="Helvetica" w:cs="Helvetica"/>
          <w:color w:val="1a1a1a"/>
          <w:sz w:val="24"/>
          <w:szCs w:val="24"/>
        </w:rPr>
        <w:t xml:space="preserve">безопасности жизнедеятельности: 11 класс : учебник. — М. :</w:t>
      </w:r>
      <w:r>
        <w:rPr>
          <w:rFonts w:ascii="Helvetica" w:hAnsi="Helvetica" w:cs="Helvetica"/>
          <w:color w:val="1a1a1a"/>
          <w:sz w:val="24"/>
          <w:szCs w:val="24"/>
        </w:rPr>
        <w:t xml:space="preserve"> </w:t>
      </w:r>
      <w:r>
        <w:rPr>
          <w:rFonts w:ascii="Helvetica" w:hAnsi="Helvetica" w:cs="Helvetica"/>
          <w:color w:val="1a1a1a"/>
          <w:sz w:val="24"/>
          <w:szCs w:val="24"/>
        </w:rPr>
        <w:t xml:space="preserve">Просвещение, 2023</w:t>
      </w:r>
      <w:r>
        <w:rPr>
          <w:rFonts w:ascii="Helvetica" w:hAnsi="Helvetica" w:cs="Helvetica"/>
          <w:color w:val="1a1a1a"/>
          <w:sz w:val="24"/>
          <w:szCs w:val="24"/>
        </w:rPr>
      </w:r>
      <w:r>
        <w:rPr>
          <w:rFonts w:ascii="Helvetica" w:hAnsi="Helvetica" w:cs="Helvetica"/>
          <w:color w:val="1a1a1a"/>
          <w:sz w:val="24"/>
          <w:szCs w:val="24"/>
        </w:rPr>
      </w:r>
    </w:p>
    <w:p>
      <w:pPr>
        <w:ind w:left="1134" w:hanging="425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contextualSpacing/>
        <w:ind w:left="360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360"/>
        <w:spacing w:after="0" w:line="240" w:lineRule="auto"/>
        <w:shd w:val="clear" w:color="auto" w:fill="ffffff"/>
        <w:rPr>
          <w:rFonts w:ascii="Helvetica" w:hAnsi="Helvetica" w:eastAsia="Times New Roman" w:cs="Helvetica"/>
          <w:color w:val="1a1a1a"/>
          <w:sz w:val="24"/>
          <w:szCs w:val="24"/>
        </w:rPr>
      </w:pPr>
      <w:r>
        <w:rPr>
          <w:rFonts w:ascii="Helvetica" w:hAnsi="Helvetica" w:eastAsia="Times New Roman" w:cs="Helvetica"/>
          <w:color w:val="1a1a1a"/>
          <w:sz w:val="24"/>
          <w:szCs w:val="24"/>
          <w:lang w:eastAsia="ru-RU"/>
        </w:rPr>
        <w:t xml:space="preserve">1. </w:t>
      </w:r>
      <w:r>
        <w:rPr>
          <w:rFonts w:ascii="Helvetica" w:hAnsi="Helvetica" w:eastAsia="Times New Roman" w:cs="Helvetica"/>
          <w:color w:val="1a1a1a"/>
          <w:sz w:val="24"/>
          <w:szCs w:val="24"/>
          <w:lang w:eastAsia="ru-RU"/>
        </w:rPr>
        <w:t xml:space="preserve">Ким, Горский ОБЖ 1-11 кл.: учебник.Базовый.-М.:Просвещение,2021.</w:t>
      </w:r>
      <w:r>
        <w:rPr>
          <w:rFonts w:ascii="Helvetica" w:hAnsi="Helvetica" w:eastAsia="Times New Roman" w:cs="Helvetica"/>
          <w:color w:val="1a1a1a"/>
          <w:sz w:val="24"/>
          <w:szCs w:val="24"/>
        </w:rPr>
      </w:r>
      <w:r>
        <w:rPr>
          <w:rFonts w:ascii="Helvetica" w:hAnsi="Helvetica" w:eastAsia="Times New Roman" w:cs="Helvetica"/>
          <w:color w:val="1a1a1a"/>
          <w:sz w:val="24"/>
          <w:szCs w:val="24"/>
        </w:rPr>
      </w:r>
    </w:p>
    <w:p>
      <w:pPr>
        <w:ind w:firstLine="360"/>
        <w:spacing w:after="0" w:line="240" w:lineRule="auto"/>
        <w:shd w:val="clear" w:color="auto" w:fill="ffffff"/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</w:pPr>
      <w:r>
        <w:rPr>
          <w:rFonts w:ascii="Helvetica" w:hAnsi="Helvetica" w:eastAsia="Times New Roman" w:cs="Helvetica"/>
          <w:color w:val="1a1a1a"/>
          <w:sz w:val="24"/>
          <w:szCs w:val="24"/>
          <w:lang w:eastAsia="ru-RU"/>
        </w:rPr>
        <w:t xml:space="preserve">2. </w:t>
      </w:r>
      <w:r>
        <w:rPr>
          <w:rFonts w:ascii="Helvetica" w:hAnsi="Helvetica" w:eastAsia="Times New Roman" w:cs="Helvetica"/>
          <w:color w:val="1a1a1a"/>
          <w:sz w:val="24"/>
          <w:szCs w:val="24"/>
          <w:lang w:eastAsia="ru-RU"/>
        </w:rPr>
        <w:t xml:space="preserve">Косолапова Н.В. Основы безопасностижизнедеятельности: учеб.-М.:</w:t>
      </w:r>
      <w:r>
        <w:rPr>
          <w:rFonts w:ascii="Helvetica" w:hAnsi="Helvetica" w:eastAsia="Times New Roman" w:cs="Helvetica"/>
          <w:color w:val="1a1a1a"/>
          <w:sz w:val="24"/>
          <w:szCs w:val="24"/>
          <w:lang w:eastAsia="ru-RU"/>
        </w:rPr>
        <w:t xml:space="preserve"> </w:t>
      </w:r>
      <w:r>
        <w:rPr>
          <w:rFonts w:ascii="Helvetica" w:hAnsi="Helvetica" w:eastAsia="Times New Roman" w:cs="Helvetica"/>
          <w:color w:val="1a1a1a"/>
          <w:sz w:val="24"/>
          <w:szCs w:val="24"/>
          <w:lang w:eastAsia="ru-RU"/>
        </w:rPr>
        <w:t xml:space="preserve">Академия,2017</w:t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</w:r>
    </w:p>
    <w:p>
      <w:pPr>
        <w:ind w:left="720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  <w:br w:type="page" w:clear="all"/>
      </w: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442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984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-показывает знания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-показывает знания</w:t>
            </w:r>
            <w:r>
              <w:rPr>
                <w:rFonts w:ascii="Times New Roman" w:hAnsi="Times New Roman"/>
              </w:rPr>
              <w:t xml:space="preserve"> приемов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-показывает знания</w:t>
            </w:r>
            <w:r>
              <w:rPr>
                <w:rFonts w:ascii="Times New Roman" w:hAnsi="Times New Roman"/>
              </w:rPr>
              <w:t xml:space="preserve"> формата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-демонстрирует знания современных средств и устройств информатизации, порядок их применения и </w:t>
            </w:r>
            <w:r>
              <w:rPr>
                <w:rFonts w:ascii="Times New Roman" w:hAnsi="Times New Roman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психологических основ деятельности коллектива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психологических особенностей личности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сущности гражданско-патриотической позиции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-понимает значимость профессиональной деятельности по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стандартов антикоррупционного поведения и последствия его нарушения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правил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основных ресурсов, задействованных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принципов бережливого производства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основных направлений изменения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правил поведения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выделять наиболее </w:t>
            </w:r>
            <w:r>
              <w:rPr>
                <w:rFonts w:ascii="Times New Roman" w:hAnsi="Times New Roman"/>
              </w:rPr>
              <w:t xml:space="preserve">значимое</w:t>
            </w:r>
            <w:r>
              <w:rPr>
                <w:rFonts w:ascii="Times New Roman" w:hAnsi="Times New Roman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pacing w:val="-4"/>
                <w:highlight w:val="none"/>
              </w:rPr>
            </w:pPr>
            <w:r>
              <w:rPr>
                <w:rFonts w:ascii="Times New Roman" w:hAnsi="Times New Roman"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spacing w:val="-4"/>
                <w:highlight w:val="none"/>
              </w:rPr>
            </w:r>
            <w:r>
              <w:rPr>
                <w:rFonts w:ascii="Times New Roman" w:hAnsi="Times New Roman"/>
                <w:spacing w:val="-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описывать значимость своей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выделяет наиболее </w:t>
            </w:r>
            <w:r>
              <w:rPr>
                <w:rFonts w:ascii="Times New Roman" w:hAnsi="Times New Roman"/>
              </w:rPr>
              <w:t xml:space="preserve">значимое</w:t>
            </w:r>
            <w:r>
              <w:rPr>
                <w:rFonts w:ascii="Times New Roman" w:hAnsi="Times New Roman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организует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pacing w:val="-4"/>
                <w:highlight w:val="none"/>
              </w:rPr>
            </w:pPr>
            <w:r>
              <w:rPr>
                <w:rFonts w:ascii="Times New Roman" w:hAnsi="Times New Roman"/>
                <w:spacing w:val="-4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spacing w:val="-4"/>
                <w:highlight w:val="none"/>
              </w:rPr>
            </w:r>
            <w:r>
              <w:rPr>
                <w:rFonts w:ascii="Times New Roman" w:hAnsi="Times New Roman"/>
                <w:spacing w:val="-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демонстрирует осознанное поведение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описывает значимость своей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соблюдает нормы экологической безопасности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определяет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организует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организует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эффективно действует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851" w:right="567" w:bottom="567" w:left="567" w:header="567" w:footer="567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Полужирный"/>
  <w:font w:name="Symbol">
    <w:panose1 w:val="05010000000000000000"/>
  </w:font>
  <w:font w:name="Helvetica">
    <w:panose1 w:val="020B0604020202020204"/>
  </w:font>
  <w:font w:name="SimSun">
    <w:panose1 w:val="02020603020101020101"/>
  </w:font>
  <w:font w:name="Segoe UI">
    <w:panose1 w:val="020B0502040504020204"/>
  </w:font>
  <w:font w:name="Verdana">
    <w:panose1 w:val="020B0603030804020204"/>
  </w:font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Mangal">
    <w:panose1 w:val="02040503050406030204"/>
  </w:font>
  <w:font w:name="Calibri">
    <w:panose1 w:val="020F0502020204030204"/>
  </w:font>
  <w:font w:name="Times New Roman">
    <w:panose1 w:val="02020603050405020304"/>
  </w:font>
  <w:font w:name="Microsoft YaHei">
    <w:panose1 w:val="020F0502020204030204"/>
  </w:font>
  <w:font w:name="Arial Narrow">
    <w:panose1 w:val="020B0606020202030204"/>
  </w:font>
  <w:font w:name="Cambria">
    <w:panose1 w:val="02040503050406030204"/>
  </w:font>
  <w:font w:name="OfficinaSansBookC"/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3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9</w:t>
    </w:r>
    <w:r>
      <w:fldChar w:fldCharType="end"/>
    </w:r>
    <w:r/>
  </w:p>
  <w:p>
    <w:pPr>
      <w:pStyle w:val="1093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787118752"/>
      <w:docPartObj>
        <w:docPartGallery w:val="Page Numbers (Bottom of Page)"/>
        <w:docPartUnique w:val="true"/>
      </w:docPartObj>
      <w:rPr/>
    </w:sdtPr>
    <w:sdtContent>
      <w:p>
        <w:pPr>
          <w:pStyle w:val="109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93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3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11</w:t>
    </w:r>
    <w:r>
      <w:fldChar w:fldCharType="end"/>
    </w:r>
    <w:r/>
  </w:p>
  <w:p>
    <w:pPr>
      <w:pStyle w:val="1093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342045"/>
      <w:docPartObj>
        <w:docPartGallery w:val="Page Numbers (Bottom of Page)"/>
        <w:docPartUnique w:val="true"/>
      </w:docPartObj>
      <w:rPr/>
    </w:sdtPr>
    <w:sdtContent>
      <w:p>
        <w:pPr>
          <w:pStyle w:val="109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93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3"/>
      <w:rPr>
        <w:rStyle w:val="1095"/>
        <w:lang w:val="en-US"/>
      </w:rPr>
      <w:framePr w:w="536" w:h="520" w:wrap="around" w:vAnchor="text" w:hAnchor="page" w:x="6202" w:y="-241" w:hRule="exact"/>
    </w:pPr>
    <w:r>
      <w:rPr>
        <w:rStyle w:val="1095"/>
      </w:rPr>
      <w:fldChar w:fldCharType="begin"/>
    </w:r>
    <w:r>
      <w:rPr>
        <w:rStyle w:val="1095"/>
      </w:rPr>
      <w:instrText xml:space="preserve">PAGE  </w:instrText>
    </w:r>
    <w:r>
      <w:rPr>
        <w:rStyle w:val="1095"/>
      </w:rPr>
      <w:fldChar w:fldCharType="separate"/>
    </w:r>
    <w:r>
      <w:rPr>
        <w:rStyle w:val="1095"/>
      </w:rPr>
      <w:t xml:space="preserve">12</w:t>
    </w:r>
    <w:r>
      <w:rPr>
        <w:rStyle w:val="1095"/>
      </w:rPr>
      <w:fldChar w:fldCharType="end"/>
    </w:r>
    <w:r>
      <w:rPr>
        <w:rStyle w:val="1095"/>
        <w:lang w:val="en-US"/>
      </w:rPr>
    </w:r>
    <w:r>
      <w:rPr>
        <w:rStyle w:val="1095"/>
        <w:lang w:val="en-US"/>
      </w:rPr>
    </w:r>
  </w:p>
  <w:p>
    <w:pPr>
      <w:pStyle w:val="1093"/>
      <w:framePr w:wrap="auto" w:hAnchor="text" w:y="-241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3"/>
      <w:rPr>
        <w:rStyle w:val="1095"/>
      </w:rPr>
      <w:framePr w:wrap="around" w:vAnchor="text" w:hAnchor="margin" w:xAlign="center" w:y="1"/>
    </w:pPr>
    <w:r>
      <w:rPr>
        <w:rStyle w:val="1095"/>
      </w:rPr>
      <w:fldChar w:fldCharType="begin"/>
    </w:r>
    <w:r>
      <w:rPr>
        <w:rStyle w:val="1095"/>
      </w:rPr>
      <w:instrText xml:space="preserve">PAGE  </w:instrText>
    </w:r>
    <w:r>
      <w:rPr>
        <w:rStyle w:val="1095"/>
      </w:rPr>
      <w:fldChar w:fldCharType="end"/>
    </w:r>
    <w:r>
      <w:rPr>
        <w:rStyle w:val="1095"/>
      </w:rPr>
    </w:r>
    <w:r>
      <w:rPr>
        <w:rStyle w:val="1095"/>
      </w:rPr>
    </w:r>
  </w:p>
  <w:p>
    <w:pPr>
      <w:pStyle w:val="109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111"/>
        <w:ind w:firstLine="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">
    <w:multiLevelType w:val="hybridMultilevel"/>
    <w:styleLink w:val="1352"/>
    <w:lvl w:ilvl="0">
      <w:start w:val="1"/>
      <w:numFmt w:val="decimal"/>
      <w:pStyle w:val="1352"/>
      <w:isLgl w:val="false"/>
      <w:suff w:val="tab"/>
      <w:lvlText w:val="4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">
    <w:multiLevelType w:val="hybridMultilevel"/>
    <w:styleLink w:val="1326"/>
    <w:lvl w:ilvl="0">
      <w:start w:val="1"/>
      <w:numFmt w:val="bullet"/>
      <w:pStyle w:val="1326"/>
      <w:isLgl w:val="false"/>
      <w:suff w:val="tab"/>
      <w:lvlText w:val="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4">
    <w:multiLevelType w:val="hybridMultilevel"/>
    <w:styleLink w:val="1346"/>
    <w:lvl w:ilvl="0">
      <w:start w:val="1"/>
      <w:numFmt w:val="decimal"/>
      <w:pStyle w:val="134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">
    <w:multiLevelType w:val="hybridMultilevel"/>
    <w:styleLink w:val="1339"/>
    <w:lvl w:ilvl="0">
      <w:start w:val="1"/>
      <w:numFmt w:val="decimal"/>
      <w:pStyle w:val="1339"/>
      <w:isLgl w:val="false"/>
      <w:suff w:val="tab"/>
      <w:lvlText w:val="1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6">
    <w:multiLevelType w:val="hybridMultilevel"/>
    <w:styleLink w:val="1334"/>
    <w:lvl w:ilvl="0">
      <w:start w:val="4"/>
      <w:numFmt w:val="decimal"/>
      <w:pStyle w:val="1334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7">
    <w:multiLevelType w:val="hybridMultilevel"/>
    <w:styleLink w:val="1348"/>
    <w:lvl w:ilvl="0">
      <w:start w:val="1"/>
      <w:numFmt w:val="decimal"/>
      <w:pStyle w:val="1348"/>
      <w:isLgl w:val="false"/>
      <w:suff w:val="tab"/>
      <w:lvlText w:val="3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8">
    <w:multiLevelType w:val="hybridMultilevel"/>
    <w:styleLink w:val="1335"/>
    <w:lvl w:ilvl="0">
      <w:start w:val="1"/>
      <w:numFmt w:val="decimal"/>
      <w:pStyle w:val="133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9">
    <w:multiLevelType w:val="hybridMultilevel"/>
    <w:styleLink w:val="1341"/>
    <w:lvl w:ilvl="0">
      <w:start w:val="1"/>
      <w:numFmt w:val="decimal"/>
      <w:pStyle w:val="1341"/>
      <w:isLgl w:val="false"/>
      <w:suff w:val="tab"/>
      <w:lvlText w:val="1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styleLink w:val="1329"/>
    <w:lvl w:ilvl="0">
      <w:start w:val="1"/>
      <w:numFmt w:val="bullet"/>
      <w:pStyle w:val="1329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3">
    <w:multiLevelType w:val="hybridMultilevel"/>
    <w:styleLink w:val="1327"/>
    <w:lvl w:ilvl="0">
      <w:start w:val="1"/>
      <w:numFmt w:val="bullet"/>
      <w:pStyle w:val="1327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100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multiLevelType w:val="hybridMultilevel"/>
    <w:styleLink w:val="1345"/>
    <w:lvl w:ilvl="0">
      <w:start w:val="1"/>
      <w:numFmt w:val="decimal"/>
      <w:pStyle w:val="1345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7">
    <w:multiLevelType w:val="hybridMultilevel"/>
    <w:styleLink w:val="1333"/>
    <w:lvl w:ilvl="0">
      <w:start w:val="1"/>
      <w:numFmt w:val="decimal"/>
      <w:pStyle w:val="133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8">
    <w:multiLevelType w:val="hybridMultilevel"/>
    <w:styleLink w:val="1355"/>
    <w:lvl w:ilvl="0">
      <w:start w:val="1"/>
      <w:numFmt w:val="decimal"/>
      <w:pStyle w:val="135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9">
    <w:multiLevelType w:val="hybridMultilevel"/>
    <w:styleLink w:val="1330"/>
    <w:lvl w:ilvl="0">
      <w:start w:val="1"/>
      <w:numFmt w:val="bullet"/>
      <w:pStyle w:val="1330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0">
    <w:multiLevelType w:val="hybridMultilevel"/>
    <w:styleLink w:val="1360"/>
    <w:lvl w:ilvl="0">
      <w:start w:val="1"/>
      <w:numFmt w:val="bullet"/>
      <w:pStyle w:val="1360"/>
      <w:isLgl w:val="false"/>
      <w:suff w:val="tab"/>
      <w:lvlText w:val="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"/>
      <w:lvlJc w:val="left"/>
      <w:pPr/>
      <w:rPr>
        <w:rFonts w:ascii="Symbol" w:hAnsi="Symbol"/>
        <w:color w:val="00000a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pStyle w:val="1368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multiLevelType w:val="hybridMultilevel"/>
    <w:styleLink w:val="1332"/>
    <w:lvl w:ilvl="0">
      <w:start w:val="1"/>
      <w:numFmt w:val="bullet"/>
      <w:pStyle w:val="1332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pStyle w:val="1366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styleLink w:val="1337"/>
    <w:lvl w:ilvl="0">
      <w:start w:val="1"/>
      <w:numFmt w:val="decimal"/>
      <w:pStyle w:val="133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6">
    <w:multiLevelType w:val="hybridMultilevel"/>
    <w:styleLink w:val="1356"/>
    <w:lvl w:ilvl="0">
      <w:start w:val="1"/>
      <w:numFmt w:val="decimal"/>
      <w:pStyle w:val="135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7">
    <w:multiLevelType w:val="hybridMultilevel"/>
    <w:styleLink w:val="1331"/>
    <w:lvl w:ilvl="0">
      <w:start w:val="1"/>
      <w:numFmt w:val="bullet"/>
      <w:pStyle w:val="1331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8">
    <w:multiLevelType w:val="hybridMultilevel"/>
    <w:styleLink w:val="1350"/>
    <w:lvl w:ilvl="0">
      <w:start w:val="1"/>
      <w:numFmt w:val="decimal"/>
      <w:pStyle w:val="1350"/>
      <w:isLgl w:val="false"/>
      <w:suff w:val="tab"/>
      <w:lvlText w:val="4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9">
    <w:multiLevelType w:val="hybridMultilevel"/>
    <w:styleLink w:val="1343"/>
    <w:lvl w:ilvl="0">
      <w:start w:val="1"/>
      <w:numFmt w:val="decimal"/>
      <w:pStyle w:val="1343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0">
    <w:multiLevelType w:val="hybridMultilevel"/>
    <w:styleLink w:val="1336"/>
    <w:lvl w:ilvl="0">
      <w:start w:val="1"/>
      <w:numFmt w:val="decimal"/>
      <w:pStyle w:val="133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3">
    <w:multiLevelType w:val="hybridMultilevel"/>
    <w:styleLink w:val="1328"/>
    <w:lvl w:ilvl="0">
      <w:start w:val="1"/>
      <w:numFmt w:val="bullet"/>
      <w:pStyle w:val="1328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4">
    <w:multiLevelType w:val="hybridMultilevel"/>
    <w:styleLink w:val="1351"/>
    <w:lvl w:ilvl="0">
      <w:start w:val="1"/>
      <w:numFmt w:val="decimal"/>
      <w:pStyle w:val="1351"/>
      <w:isLgl w:val="false"/>
      <w:suff w:val="tab"/>
      <w:lvlText w:val="4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5">
    <w:multiLevelType w:val="hybridMultilevel"/>
    <w:styleLink w:val="1349"/>
    <w:lvl w:ilvl="0">
      <w:start w:val="1"/>
      <w:numFmt w:val="decimal"/>
      <w:pStyle w:val="1349"/>
      <w:isLgl w:val="false"/>
      <w:suff w:val="tab"/>
      <w:lvlText w:val="3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6">
    <w:multiLevelType w:val="hybridMultilevel"/>
    <w:styleLink w:val="1354"/>
    <w:lvl w:ilvl="0">
      <w:start w:val="1"/>
      <w:numFmt w:val="decimal"/>
      <w:pStyle w:val="1354"/>
      <w:isLgl w:val="false"/>
      <w:suff w:val="tab"/>
      <w:lvlText w:val="4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7">
    <w:multiLevelType w:val="hybridMultilevel"/>
    <w:styleLink w:val="1359"/>
    <w:lvl w:ilvl="0">
      <w:start w:val="1"/>
      <w:numFmt w:val="decimal"/>
      <w:pStyle w:val="1359"/>
      <w:isLgl w:val="false"/>
      <w:suff w:val="tab"/>
      <w:lvlText w:val="%1."/>
      <w:lvlJc w:val="left"/>
      <w:pPr/>
      <w:rPr>
        <w:i w:val="0"/>
        <w:color w:val="00000a"/>
        <w:sz w:val="28"/>
      </w:rPr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styleLink w:val="1344"/>
    <w:lvl w:ilvl="0">
      <w:start w:val="1"/>
      <w:numFmt w:val="decimal"/>
      <w:pStyle w:val="1344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1">
    <w:multiLevelType w:val="hybridMultilevel"/>
    <w:styleLink w:val="1361"/>
    <w:lvl w:ilvl="0">
      <w:start w:val="1"/>
      <w:numFmt w:val="decimal"/>
      <w:pStyle w:val="1361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/>
    </w:lvl>
    <w:lvl w:ilvl="3">
      <w:start w:val="1"/>
      <w:numFmt w:val="decimal"/>
      <w:isLgl w:val="false"/>
      <w:suff w:val="tab"/>
      <w:lvlText w:val="%4."/>
      <w:lvlJc w:val="left"/>
      <w:pPr/>
    </w:lvl>
    <w:lvl w:ilvl="4">
      <w:start w:val="1"/>
      <w:numFmt w:val="lowerLetter"/>
      <w:isLgl w:val="false"/>
      <w:suff w:val="tab"/>
      <w:lvlText w:val="%5."/>
      <w:lvlJc w:val="left"/>
      <w:pPr/>
    </w:lvl>
    <w:lvl w:ilvl="5">
      <w:start w:val="1"/>
      <w:numFmt w:val="lowerRoman"/>
      <w:isLgl w:val="false"/>
      <w:suff w:val="tab"/>
      <w:lvlText w:val="%6."/>
      <w:lvlJc w:val="right"/>
      <w:pPr/>
    </w:lvl>
    <w:lvl w:ilvl="6">
      <w:start w:val="1"/>
      <w:numFmt w:val="decimal"/>
      <w:isLgl w:val="false"/>
      <w:suff w:val="tab"/>
      <w:lvlText w:val="%7."/>
      <w:lvlJc w:val="left"/>
      <w:pPr/>
    </w:lvl>
    <w:lvl w:ilvl="7">
      <w:start w:val="1"/>
      <w:numFmt w:val="lowerLetter"/>
      <w:isLgl w:val="false"/>
      <w:suff w:val="tab"/>
      <w:lvlText w:val="%8."/>
      <w:lvlJc w:val="left"/>
      <w:pPr/>
    </w:lvl>
    <w:lvl w:ilvl="8">
      <w:start w:val="1"/>
      <w:numFmt w:val="lowerRoman"/>
      <w:isLgl w:val="false"/>
      <w:suff w:val="tab"/>
      <w:lvlText w:val="%9."/>
      <w:lvlJc w:val="right"/>
      <w:pPr/>
    </w:lvl>
  </w:abstractNum>
  <w:abstractNum w:abstractNumId="42">
    <w:multiLevelType w:val="hybridMultilevel"/>
    <w:styleLink w:val="1357"/>
    <w:lvl w:ilvl="0">
      <w:start w:val="1"/>
      <w:numFmt w:val="decimal"/>
      <w:pStyle w:val="135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3">
    <w:multiLevelType w:val="hybridMultilevel"/>
    <w:styleLink w:val="1347"/>
    <w:lvl w:ilvl="0">
      <w:start w:val="1"/>
      <w:numFmt w:val="decimal"/>
      <w:pStyle w:val="1347"/>
      <w:isLgl w:val="false"/>
      <w:suff w:val="tab"/>
      <w:lvlText w:val="2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4">
    <w:multiLevelType w:val="hybridMultilevel"/>
    <w:styleLink w:val="1358"/>
    <w:lvl w:ilvl="0">
      <w:start w:val="4"/>
      <w:numFmt w:val="decimal"/>
      <w:pStyle w:val="1358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5">
    <w:multiLevelType w:val="hybridMultilevel"/>
    <w:styleLink w:val="1340"/>
    <w:lvl w:ilvl="0">
      <w:start w:val="1"/>
      <w:numFmt w:val="decimal"/>
      <w:pStyle w:val="1340"/>
      <w:isLgl w:val="false"/>
      <w:suff w:val="tab"/>
      <w:lvlText w:val="1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7">
    <w:multiLevelType w:val="hybridMultilevel"/>
    <w:styleLink w:val="1353"/>
    <w:lvl w:ilvl="0">
      <w:start w:val="1"/>
      <w:numFmt w:val="decimal"/>
      <w:pStyle w:val="1353"/>
      <w:isLgl w:val="false"/>
      <w:suff w:val="tab"/>
      <w:lvlText w:val="4.4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8">
    <w:multiLevelType w:val="hybridMultilevel"/>
    <w:styleLink w:val="1338"/>
    <w:lvl w:ilvl="0">
      <w:start w:val="1"/>
      <w:numFmt w:val="decimal"/>
      <w:pStyle w:val="1338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9">
    <w:multiLevelType w:val="hybridMultilevel"/>
    <w:styleLink w:val="1342"/>
    <w:lvl w:ilvl="0">
      <w:start w:val="1"/>
      <w:numFmt w:val="decimal"/>
      <w:pStyle w:val="1342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2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3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5">
    <w:multiLevelType w:val="hybridMultilevel"/>
    <w:lvl w:ilvl="0">
      <w:start w:val="20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6">
    <w:multiLevelType w:val="hybridMultilevel"/>
    <w:lvl w:ilvl="0">
      <w:start w:val="61"/>
      <w:numFmt w:val="decimal"/>
      <w:isLgl w:val="false"/>
      <w:suff w:val="tab"/>
      <w:lvlText w:val="%1-"/>
      <w:lvlJc w:val="left"/>
      <w:pPr>
        <w:ind w:left="615" w:hanging="615"/>
      </w:pPr>
      <w:rPr>
        <w:rFonts w:hint="default"/>
        <w:color w:val="000000"/>
      </w:rPr>
    </w:lvl>
    <w:lvl w:ilvl="1">
      <w:start w:val="62"/>
      <w:numFmt w:val="decimal"/>
      <w:isLgl w:val="false"/>
      <w:suff w:val="tab"/>
      <w:lvlText w:val="%1-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-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-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-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-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-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-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-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7">
    <w:multiLevelType w:val="hybridMultilevel"/>
    <w:lvl w:ilvl="0">
      <w:start w:val="6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8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9">
    <w:multiLevelType w:val="hybridMultilevel"/>
    <w:lvl w:ilvl="0">
      <w:start w:val="56"/>
      <w:numFmt w:val="decimal"/>
      <w:isLgl w:val="false"/>
      <w:suff w:val="tab"/>
      <w:lvlText w:val="%1-"/>
      <w:lvlJc w:val="left"/>
      <w:pPr>
        <w:ind w:left="615" w:hanging="615"/>
      </w:pPr>
      <w:rPr>
        <w:rFonts w:hint="default"/>
        <w:color w:val="000000"/>
      </w:rPr>
    </w:lvl>
    <w:lvl w:ilvl="1">
      <w:start w:val="57"/>
      <w:numFmt w:val="decimal"/>
      <w:isLgl w:val="false"/>
      <w:suff w:val="tab"/>
      <w:lvlText w:val="%1-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-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-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-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-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-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-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-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0">
    <w:multiLevelType w:val="hybridMultilevel"/>
    <w:lvl w:ilvl="0">
      <w:start w:val="60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3"/>
  </w:num>
  <w:num w:numId="2">
    <w:abstractNumId w:val="13"/>
  </w:num>
  <w:num w:numId="3">
    <w:abstractNumId w:val="33"/>
  </w:num>
  <w:num w:numId="4">
    <w:abstractNumId w:val="12"/>
  </w:num>
  <w:num w:numId="5">
    <w:abstractNumId w:val="19"/>
  </w:num>
  <w:num w:numId="6">
    <w:abstractNumId w:val="27"/>
  </w:num>
  <w:num w:numId="7">
    <w:abstractNumId w:val="22"/>
  </w:num>
  <w:num w:numId="8">
    <w:abstractNumId w:val="17"/>
  </w:num>
  <w:num w:numId="9">
    <w:abstractNumId w:val="6"/>
  </w:num>
  <w:num w:numId="10">
    <w:abstractNumId w:val="8"/>
  </w:num>
  <w:num w:numId="11">
    <w:abstractNumId w:val="30"/>
  </w:num>
  <w:num w:numId="12">
    <w:abstractNumId w:val="24"/>
  </w:num>
  <w:num w:numId="13">
    <w:abstractNumId w:val="48"/>
  </w:num>
  <w:num w:numId="14">
    <w:abstractNumId w:val="5"/>
  </w:num>
  <w:num w:numId="15">
    <w:abstractNumId w:val="45"/>
  </w:num>
  <w:num w:numId="16">
    <w:abstractNumId w:val="9"/>
  </w:num>
  <w:num w:numId="17">
    <w:abstractNumId w:val="49"/>
  </w:num>
  <w:num w:numId="18">
    <w:abstractNumId w:val="29"/>
  </w:num>
  <w:num w:numId="19">
    <w:abstractNumId w:val="40"/>
  </w:num>
  <w:num w:numId="20">
    <w:abstractNumId w:val="16"/>
  </w:num>
  <w:num w:numId="21">
    <w:abstractNumId w:val="43"/>
  </w:num>
  <w:num w:numId="22">
    <w:abstractNumId w:val="7"/>
  </w:num>
  <w:num w:numId="23">
    <w:abstractNumId w:val="35"/>
  </w:num>
  <w:num w:numId="24">
    <w:abstractNumId w:val="28"/>
  </w:num>
  <w:num w:numId="25">
    <w:abstractNumId w:val="34"/>
  </w:num>
  <w:num w:numId="26">
    <w:abstractNumId w:val="2"/>
  </w:num>
  <w:num w:numId="27">
    <w:abstractNumId w:val="47"/>
  </w:num>
  <w:num w:numId="28">
    <w:abstractNumId w:val="36"/>
  </w:num>
  <w:num w:numId="29">
    <w:abstractNumId w:val="18"/>
  </w:num>
  <w:num w:numId="30">
    <w:abstractNumId w:val="26"/>
  </w:num>
  <w:num w:numId="31">
    <w:abstractNumId w:val="42"/>
  </w:num>
  <w:num w:numId="32">
    <w:abstractNumId w:val="44"/>
  </w:num>
  <w:num w:numId="33">
    <w:abstractNumId w:val="37"/>
  </w:num>
  <w:num w:numId="34">
    <w:abstractNumId w:val="20"/>
  </w:num>
  <w:num w:numId="35">
    <w:abstractNumId w:val="41"/>
  </w:num>
  <w:num w:numId="36">
    <w:abstractNumId w:val="23"/>
  </w:num>
  <w:num w:numId="37">
    <w:abstractNumId w:val="21"/>
    <w:lvlOverride w:ilvl="0">
      <w:startOverride w:val="1"/>
    </w:lvlOverride>
  </w:num>
  <w:num w:numId="38">
    <w:abstractNumId w:val="4"/>
  </w:num>
  <w:num w:numId="39">
    <w:abstractNumId w:val="38"/>
  </w:num>
  <w:num w:numId="40">
    <w:abstractNumId w:val="15"/>
  </w:num>
  <w:num w:numId="41">
    <w:abstractNumId w:val="39"/>
  </w:num>
  <w:num w:numId="42">
    <w:abstractNumId w:val="0"/>
  </w:num>
  <w:num w:numId="43">
    <w:abstractNumId w:val="11"/>
  </w:num>
  <w:num w:numId="44">
    <w:abstractNumId w:val="14"/>
  </w:num>
  <w:num w:numId="45">
    <w:abstractNumId w:val="1"/>
  </w:num>
  <w:num w:numId="46">
    <w:abstractNumId w:val="10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</w:num>
  <w:num w:numId="49">
    <w:abstractNumId w:val="46"/>
  </w:num>
  <w:num w:numId="50">
    <w:abstractNumId w:val="25"/>
  </w:num>
  <w:num w:numId="51">
    <w:abstractNumId w:val="50"/>
  </w:num>
  <w:num w:numId="52">
    <w:abstractNumId w:val="5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3">
    <w:abstractNumId w:val="5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4">
    <w:abstractNumId w:val="5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11">
    <w:name w:val="Heading 1 Char"/>
    <w:basedOn w:val="1070"/>
    <w:link w:val="1061"/>
    <w:uiPriority w:val="9"/>
    <w:rPr>
      <w:rFonts w:ascii="Arial" w:hAnsi="Arial" w:eastAsia="Arial" w:cs="Arial"/>
      <w:sz w:val="40"/>
      <w:szCs w:val="40"/>
    </w:rPr>
  </w:style>
  <w:style w:type="character" w:styleId="912">
    <w:name w:val="Heading 2 Char"/>
    <w:basedOn w:val="1070"/>
    <w:link w:val="1062"/>
    <w:uiPriority w:val="9"/>
    <w:rPr>
      <w:rFonts w:ascii="Arial" w:hAnsi="Arial" w:eastAsia="Arial" w:cs="Arial"/>
      <w:sz w:val="34"/>
    </w:rPr>
  </w:style>
  <w:style w:type="character" w:styleId="913">
    <w:name w:val="Heading 3 Char"/>
    <w:basedOn w:val="1070"/>
    <w:link w:val="1063"/>
    <w:uiPriority w:val="9"/>
    <w:rPr>
      <w:rFonts w:ascii="Arial" w:hAnsi="Arial" w:eastAsia="Arial" w:cs="Arial"/>
      <w:sz w:val="30"/>
      <w:szCs w:val="30"/>
    </w:rPr>
  </w:style>
  <w:style w:type="character" w:styleId="914">
    <w:name w:val="Heading 4 Char"/>
    <w:basedOn w:val="1070"/>
    <w:link w:val="1064"/>
    <w:uiPriority w:val="9"/>
    <w:rPr>
      <w:rFonts w:ascii="Arial" w:hAnsi="Arial" w:eastAsia="Arial" w:cs="Arial"/>
      <w:b/>
      <w:bCs/>
      <w:sz w:val="26"/>
      <w:szCs w:val="26"/>
    </w:rPr>
  </w:style>
  <w:style w:type="character" w:styleId="915">
    <w:name w:val="Heading 5 Char"/>
    <w:basedOn w:val="1070"/>
    <w:link w:val="1065"/>
    <w:uiPriority w:val="9"/>
    <w:rPr>
      <w:rFonts w:ascii="Arial" w:hAnsi="Arial" w:eastAsia="Arial" w:cs="Arial"/>
      <w:b/>
      <w:bCs/>
      <w:sz w:val="24"/>
      <w:szCs w:val="24"/>
    </w:rPr>
  </w:style>
  <w:style w:type="character" w:styleId="916">
    <w:name w:val="Heading 6 Char"/>
    <w:basedOn w:val="1070"/>
    <w:link w:val="1066"/>
    <w:uiPriority w:val="9"/>
    <w:rPr>
      <w:rFonts w:ascii="Arial" w:hAnsi="Arial" w:eastAsia="Arial" w:cs="Arial"/>
      <w:b/>
      <w:bCs/>
      <w:sz w:val="22"/>
      <w:szCs w:val="22"/>
    </w:rPr>
  </w:style>
  <w:style w:type="character" w:styleId="917">
    <w:name w:val="Heading 7 Char"/>
    <w:basedOn w:val="1070"/>
    <w:link w:val="10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18">
    <w:name w:val="Heading 8 Char"/>
    <w:basedOn w:val="1070"/>
    <w:link w:val="1068"/>
    <w:uiPriority w:val="9"/>
    <w:rPr>
      <w:rFonts w:ascii="Arial" w:hAnsi="Arial" w:eastAsia="Arial" w:cs="Arial"/>
      <w:i/>
      <w:iCs/>
      <w:sz w:val="22"/>
      <w:szCs w:val="22"/>
    </w:rPr>
  </w:style>
  <w:style w:type="character" w:styleId="919">
    <w:name w:val="Heading 9 Char"/>
    <w:basedOn w:val="1070"/>
    <w:link w:val="1069"/>
    <w:uiPriority w:val="9"/>
    <w:rPr>
      <w:rFonts w:ascii="Arial" w:hAnsi="Arial" w:eastAsia="Arial" w:cs="Arial"/>
      <w:i/>
      <w:iCs/>
      <w:sz w:val="21"/>
      <w:szCs w:val="21"/>
    </w:rPr>
  </w:style>
  <w:style w:type="paragraph" w:styleId="920">
    <w:name w:val="Title"/>
    <w:basedOn w:val="1060"/>
    <w:next w:val="1060"/>
    <w:link w:val="92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21">
    <w:name w:val="Title Char"/>
    <w:basedOn w:val="1070"/>
    <w:link w:val="920"/>
    <w:uiPriority w:val="10"/>
    <w:rPr>
      <w:sz w:val="48"/>
      <w:szCs w:val="48"/>
    </w:rPr>
  </w:style>
  <w:style w:type="character" w:styleId="922">
    <w:name w:val="Subtitle Char"/>
    <w:basedOn w:val="1070"/>
    <w:link w:val="1113"/>
    <w:uiPriority w:val="11"/>
    <w:rPr>
      <w:sz w:val="24"/>
      <w:szCs w:val="24"/>
    </w:rPr>
  </w:style>
  <w:style w:type="paragraph" w:styleId="923">
    <w:name w:val="Quote"/>
    <w:basedOn w:val="1060"/>
    <w:next w:val="1060"/>
    <w:link w:val="924"/>
    <w:uiPriority w:val="29"/>
    <w:qFormat/>
    <w:pPr>
      <w:ind w:left="720" w:right="720"/>
    </w:pPr>
    <w:rPr>
      <w:i/>
    </w:rPr>
  </w:style>
  <w:style w:type="character" w:styleId="924">
    <w:name w:val="Quote Char"/>
    <w:link w:val="923"/>
    <w:uiPriority w:val="29"/>
    <w:rPr>
      <w:i/>
    </w:rPr>
  </w:style>
  <w:style w:type="paragraph" w:styleId="925">
    <w:name w:val="Intense Quote"/>
    <w:basedOn w:val="1060"/>
    <w:next w:val="1060"/>
    <w:link w:val="92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6">
    <w:name w:val="Intense Quote Char"/>
    <w:link w:val="925"/>
    <w:uiPriority w:val="30"/>
    <w:rPr>
      <w:i/>
    </w:rPr>
  </w:style>
  <w:style w:type="character" w:styleId="927">
    <w:name w:val="Header Char"/>
    <w:basedOn w:val="1070"/>
    <w:link w:val="1096"/>
    <w:uiPriority w:val="99"/>
  </w:style>
  <w:style w:type="character" w:styleId="928">
    <w:name w:val="Footer Char"/>
    <w:basedOn w:val="1070"/>
    <w:link w:val="1093"/>
    <w:uiPriority w:val="99"/>
  </w:style>
  <w:style w:type="character" w:styleId="929">
    <w:name w:val="Caption Char"/>
    <w:basedOn w:val="1162"/>
    <w:link w:val="1093"/>
    <w:uiPriority w:val="99"/>
  </w:style>
  <w:style w:type="table" w:styleId="930">
    <w:name w:val="Table Grid Light"/>
    <w:basedOn w:val="10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1">
    <w:name w:val="Plain Table 1"/>
    <w:basedOn w:val="10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2">
    <w:name w:val="Plain Table 2"/>
    <w:basedOn w:val="107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3">
    <w:name w:val="Plain Table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4">
    <w:name w:val="Plain Table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Plain Table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6">
    <w:name w:val="Grid Table 1 Light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Grid Table 1 Light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Grid Table 1 Light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Grid Table 1 Light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Grid Table 1 Light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Grid Table 1 Light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Grid Table 1 Light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Grid Table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2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2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2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2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2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2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3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3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3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3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3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3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4"/>
    <w:basedOn w:val="10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8">
    <w:name w:val="Grid Table 4 - Accent 1"/>
    <w:basedOn w:val="10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59">
    <w:name w:val="Grid Table 4 - Accent 2"/>
    <w:basedOn w:val="10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60">
    <w:name w:val="Grid Table 4 - Accent 3"/>
    <w:basedOn w:val="10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1">
    <w:name w:val="Grid Table 4 - Accent 4"/>
    <w:basedOn w:val="10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62">
    <w:name w:val="Grid Table 4 - Accent 5"/>
    <w:basedOn w:val="10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63">
    <w:name w:val="Grid Table 4 - Accent 6"/>
    <w:basedOn w:val="10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64">
    <w:name w:val="Grid Table 5 Dark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5">
    <w:name w:val="Grid Table 5 Dark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66">
    <w:name w:val="Grid Table 5 Dark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67">
    <w:name w:val="Grid Table 5 Dark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68">
    <w:name w:val="Grid Table 5 Dark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69">
    <w:name w:val="Grid Table 5 Dark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70">
    <w:name w:val="Grid Table 5 Dark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71">
    <w:name w:val="Grid Table 6 Colorful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2">
    <w:name w:val="Grid Table 6 Colorful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73">
    <w:name w:val="Grid Table 6 Colorful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74">
    <w:name w:val="Grid Table 6 Colorful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5">
    <w:name w:val="Grid Table 6 Colorful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6">
    <w:name w:val="Grid Table 6 Colorful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7">
    <w:name w:val="Grid Table 6 Colorful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8">
    <w:name w:val="Grid Table 7 Colorful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7 Colorful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7 Colorful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7 Colorful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7 Colorful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7 Colorful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7 Colorful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List Table 1 Light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1 Light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1 Light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List Table 1 Light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List Table 1 Light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List Table 1 Light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List Table 1 Light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List Table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93">
    <w:name w:val="List Table 2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94">
    <w:name w:val="List Table 2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5">
    <w:name w:val="List Table 2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6">
    <w:name w:val="List Table 2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7">
    <w:name w:val="List Table 2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98">
    <w:name w:val="List Table 2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99">
    <w:name w:val="List Table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3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3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3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3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3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3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4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4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4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4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4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5 Dark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4">
    <w:name w:val="List Table 5 Dark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5">
    <w:name w:val="List Table 5 Dark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6">
    <w:name w:val="List Table 5 Dark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7">
    <w:name w:val="List Table 5 Dark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8">
    <w:name w:val="List Table 5 Dark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9">
    <w:name w:val="List Table 5 Dark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0">
    <w:name w:val="List Table 6 Colorful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1">
    <w:name w:val="List Table 6 Colorful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22">
    <w:name w:val="List Table 6 Colorful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3">
    <w:name w:val="List Table 6 Colorful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24">
    <w:name w:val="List Table 6 Colorful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5">
    <w:name w:val="List Table 6 Colorful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6">
    <w:name w:val="List Table 6 Colorful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7">
    <w:name w:val="List Table 7 Colorful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28">
    <w:name w:val="List Table 7 Colorful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29">
    <w:name w:val="List Table 7 Colorful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30">
    <w:name w:val="List Table 7 Colorful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31">
    <w:name w:val="List Table 7 Colorful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32">
    <w:name w:val="List Table 7 Colorful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33">
    <w:name w:val="List Table 7 Colorful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34">
    <w:name w:val="Lined - Accent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5">
    <w:name w:val="Lined - Accent 1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6">
    <w:name w:val="Lined - Accent 2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7">
    <w:name w:val="Lined - Accent 3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38">
    <w:name w:val="Lined - Accent 4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9">
    <w:name w:val="Lined - Accent 5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0">
    <w:name w:val="Lined - Accent 6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1">
    <w:name w:val="Bordered &amp; Lined - Accent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2">
    <w:name w:val="Bordered &amp; Lined - Accent 1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43">
    <w:name w:val="Bordered &amp; Lined - Accent 2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44">
    <w:name w:val="Bordered &amp; Lined - Accent 3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5">
    <w:name w:val="Bordered &amp; Lined - Accent 4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6">
    <w:name w:val="Bordered &amp; Lined - Accent 5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7">
    <w:name w:val="Bordered &amp; Lined - Accent 6"/>
    <w:basedOn w:val="10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8">
    <w:name w:val="Bordered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49">
    <w:name w:val="Bordered - Accent 1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50">
    <w:name w:val="Bordered - Accent 2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1">
    <w:name w:val="Bordered - Accent 3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52">
    <w:name w:val="Bordered - Accent 4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53">
    <w:name w:val="Bordered - Accent 5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54">
    <w:name w:val="Bordered - Accent 6"/>
    <w:basedOn w:val="10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5">
    <w:name w:val="Footnote Text Char"/>
    <w:link w:val="1111"/>
    <w:uiPriority w:val="99"/>
    <w:rPr>
      <w:sz w:val="18"/>
    </w:rPr>
  </w:style>
  <w:style w:type="paragraph" w:styleId="1056">
    <w:name w:val="endnote text"/>
    <w:basedOn w:val="1060"/>
    <w:link w:val="1057"/>
    <w:uiPriority w:val="99"/>
    <w:semiHidden/>
    <w:unhideWhenUsed/>
    <w:pPr>
      <w:spacing w:after="0" w:line="240" w:lineRule="auto"/>
    </w:pPr>
    <w:rPr>
      <w:sz w:val="20"/>
    </w:rPr>
  </w:style>
  <w:style w:type="character" w:styleId="1057">
    <w:name w:val="Endnote Text Char"/>
    <w:link w:val="1056"/>
    <w:uiPriority w:val="99"/>
    <w:rPr>
      <w:sz w:val="20"/>
    </w:rPr>
  </w:style>
  <w:style w:type="character" w:styleId="1058">
    <w:name w:val="endnote reference"/>
    <w:basedOn w:val="1070"/>
    <w:uiPriority w:val="99"/>
    <w:semiHidden/>
    <w:unhideWhenUsed/>
    <w:rPr>
      <w:vertAlign w:val="superscript"/>
    </w:rPr>
  </w:style>
  <w:style w:type="paragraph" w:styleId="1059">
    <w:name w:val="table of figures"/>
    <w:basedOn w:val="1060"/>
    <w:next w:val="1060"/>
    <w:uiPriority w:val="99"/>
    <w:unhideWhenUsed/>
    <w:pPr>
      <w:spacing w:after="0" w:afterAutospacing="0"/>
    </w:pPr>
  </w:style>
  <w:style w:type="paragraph" w:styleId="1060" w:default="1">
    <w:name w:val="Normal"/>
    <w:qFormat/>
  </w:style>
  <w:style w:type="paragraph" w:styleId="1061">
    <w:name w:val="Heading 1"/>
    <w:basedOn w:val="1060"/>
    <w:next w:val="1060"/>
    <w:link w:val="1073"/>
    <w:uiPriority w:val="9"/>
    <w:qFormat/>
    <w:pPr>
      <w:ind w:firstLine="720"/>
      <w:keepNext/>
      <w:spacing w:after="0" w:line="240" w:lineRule="auto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1062">
    <w:name w:val="Heading 2"/>
    <w:basedOn w:val="1060"/>
    <w:next w:val="1060"/>
    <w:link w:val="1074"/>
    <w:qFormat/>
    <w:pPr>
      <w:ind w:left="720" w:firstLine="720"/>
      <w:keepNext/>
      <w:spacing w:after="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63">
    <w:name w:val="Heading 3"/>
    <w:basedOn w:val="1060"/>
    <w:next w:val="1060"/>
    <w:link w:val="1075"/>
    <w:qFormat/>
    <w:pPr>
      <w:ind w:left="1439"/>
      <w:keepNext/>
      <w:spacing w:after="0" w:line="360" w:lineRule="auto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1064">
    <w:name w:val="Heading 4"/>
    <w:basedOn w:val="1060"/>
    <w:next w:val="1060"/>
    <w:link w:val="1076"/>
    <w:qFormat/>
    <w:pPr>
      <w:ind w:left="720" w:firstLine="720"/>
      <w:keepNext/>
      <w:spacing w:after="0" w:line="240" w:lineRule="auto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1065">
    <w:name w:val="Heading 5"/>
    <w:basedOn w:val="1060"/>
    <w:next w:val="1060"/>
    <w:link w:val="1077"/>
    <w:qFormat/>
    <w:pPr>
      <w:keepNext/>
      <w:spacing w:after="0" w:line="240" w:lineRule="auto"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1066">
    <w:name w:val="Heading 6"/>
    <w:basedOn w:val="1060"/>
    <w:next w:val="1060"/>
    <w:link w:val="1078"/>
    <w:qFormat/>
    <w:pPr>
      <w:keepNext/>
      <w:spacing w:after="0" w:line="240" w:lineRule="auto"/>
      <w:outlineLvl w:val="5"/>
    </w:pPr>
    <w:rPr>
      <w:rFonts w:ascii="Calibri" w:hAnsi="Calibri" w:eastAsia="Times New Roman" w:cs="Times New Roman"/>
      <w:b/>
      <w:bCs/>
      <w:sz w:val="20"/>
      <w:szCs w:val="20"/>
    </w:rPr>
  </w:style>
  <w:style w:type="paragraph" w:styleId="1067">
    <w:name w:val="Heading 7"/>
    <w:basedOn w:val="1060"/>
    <w:next w:val="1060"/>
    <w:link w:val="1079"/>
    <w:qFormat/>
    <w:pPr>
      <w:jc w:val="center"/>
      <w:keepNext/>
      <w:spacing w:after="0" w:line="240" w:lineRule="auto"/>
      <w:outlineLvl w:val="6"/>
    </w:pPr>
    <w:rPr>
      <w:rFonts w:ascii="Calibri" w:hAnsi="Calibri" w:eastAsia="Times New Roman" w:cs="Times New Roman"/>
      <w:sz w:val="24"/>
      <w:szCs w:val="24"/>
    </w:rPr>
  </w:style>
  <w:style w:type="paragraph" w:styleId="1068">
    <w:name w:val="Heading 8"/>
    <w:basedOn w:val="1060"/>
    <w:next w:val="1060"/>
    <w:link w:val="1080"/>
    <w:qFormat/>
    <w:pPr>
      <w:ind w:left="720" w:firstLine="720"/>
      <w:jc w:val="center"/>
      <w:keepNext/>
      <w:spacing w:after="0" w:line="240" w:lineRule="auto"/>
      <w:outlineLvl w:val="7"/>
    </w:pPr>
    <w:rPr>
      <w:rFonts w:ascii="Calibri" w:hAnsi="Calibri" w:eastAsia="Times New Roman" w:cs="Times New Roman"/>
      <w:i/>
      <w:iCs/>
      <w:sz w:val="24"/>
      <w:szCs w:val="24"/>
    </w:rPr>
  </w:style>
  <w:style w:type="paragraph" w:styleId="1069">
    <w:name w:val="Heading 9"/>
    <w:basedOn w:val="1060"/>
    <w:next w:val="1060"/>
    <w:link w:val="1081"/>
    <w:qFormat/>
    <w:pPr>
      <w:jc w:val="center"/>
      <w:keepNext/>
      <w:spacing w:after="0" w:line="240" w:lineRule="auto"/>
      <w:outlineLvl w:val="8"/>
    </w:pPr>
    <w:rPr>
      <w:rFonts w:ascii="Cambria" w:hAnsi="Cambria" w:eastAsia="Times New Roman" w:cs="Times New Roman"/>
      <w:sz w:val="20"/>
      <w:szCs w:val="20"/>
    </w:rPr>
  </w:style>
  <w:style w:type="character" w:styleId="1070" w:default="1">
    <w:name w:val="Default Paragraph Font"/>
    <w:uiPriority w:val="1"/>
    <w:semiHidden/>
    <w:unhideWhenUsed/>
  </w:style>
  <w:style w:type="table" w:styleId="10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72" w:default="1">
    <w:name w:val="No List"/>
    <w:uiPriority w:val="99"/>
    <w:semiHidden/>
    <w:unhideWhenUsed/>
  </w:style>
  <w:style w:type="character" w:styleId="1073" w:customStyle="1">
    <w:name w:val="Заголовок 1 Знак"/>
    <w:basedOn w:val="1070"/>
    <w:link w:val="1061"/>
    <w:uiPriority w:val="9"/>
    <w:rPr>
      <w:rFonts w:ascii="Cambria" w:hAnsi="Cambria" w:eastAsia="Times New Roman" w:cs="Times New Roman"/>
      <w:b/>
      <w:bCs/>
      <w:sz w:val="32"/>
      <w:szCs w:val="32"/>
    </w:rPr>
  </w:style>
  <w:style w:type="character" w:styleId="1074" w:customStyle="1">
    <w:name w:val="Заголовок 2 Знак"/>
    <w:basedOn w:val="1070"/>
    <w:link w:val="1062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1075" w:customStyle="1">
    <w:name w:val="Заголовок 3 Знак"/>
    <w:basedOn w:val="1070"/>
    <w:link w:val="1063"/>
    <w:rPr>
      <w:rFonts w:ascii="Cambria" w:hAnsi="Cambria" w:eastAsia="Times New Roman" w:cs="Times New Roman"/>
      <w:b/>
      <w:bCs/>
      <w:sz w:val="26"/>
      <w:szCs w:val="26"/>
    </w:rPr>
  </w:style>
  <w:style w:type="character" w:styleId="1076" w:customStyle="1">
    <w:name w:val="Заголовок 4 Знак"/>
    <w:basedOn w:val="1070"/>
    <w:link w:val="1064"/>
    <w:rPr>
      <w:rFonts w:ascii="Calibri" w:hAnsi="Calibri" w:eastAsia="Times New Roman" w:cs="Times New Roman"/>
      <w:b/>
      <w:bCs/>
      <w:sz w:val="28"/>
      <w:szCs w:val="28"/>
    </w:rPr>
  </w:style>
  <w:style w:type="character" w:styleId="1077" w:customStyle="1">
    <w:name w:val="Заголовок 5 Знак"/>
    <w:basedOn w:val="1070"/>
    <w:link w:val="1065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1078" w:customStyle="1">
    <w:name w:val="Заголовок 6 Знак"/>
    <w:basedOn w:val="1070"/>
    <w:link w:val="1066"/>
    <w:rPr>
      <w:rFonts w:ascii="Calibri" w:hAnsi="Calibri" w:eastAsia="Times New Roman" w:cs="Times New Roman"/>
      <w:b/>
      <w:bCs/>
      <w:sz w:val="20"/>
      <w:szCs w:val="20"/>
    </w:rPr>
  </w:style>
  <w:style w:type="character" w:styleId="1079" w:customStyle="1">
    <w:name w:val="Заголовок 7 Знак"/>
    <w:basedOn w:val="1070"/>
    <w:link w:val="1067"/>
    <w:rPr>
      <w:rFonts w:ascii="Calibri" w:hAnsi="Calibri" w:eastAsia="Times New Roman" w:cs="Times New Roman"/>
      <w:sz w:val="24"/>
      <w:szCs w:val="24"/>
    </w:rPr>
  </w:style>
  <w:style w:type="character" w:styleId="1080" w:customStyle="1">
    <w:name w:val="Заголовок 8 Знак"/>
    <w:basedOn w:val="1070"/>
    <w:link w:val="1068"/>
    <w:rPr>
      <w:rFonts w:ascii="Calibri" w:hAnsi="Calibri" w:eastAsia="Times New Roman" w:cs="Times New Roman"/>
      <w:i/>
      <w:iCs/>
      <w:sz w:val="24"/>
      <w:szCs w:val="24"/>
    </w:rPr>
  </w:style>
  <w:style w:type="character" w:styleId="1081" w:customStyle="1">
    <w:name w:val="Заголовок 9 Знак"/>
    <w:basedOn w:val="1070"/>
    <w:link w:val="1069"/>
    <w:rPr>
      <w:rFonts w:ascii="Cambria" w:hAnsi="Cambria" w:eastAsia="Times New Roman" w:cs="Times New Roman"/>
      <w:sz w:val="20"/>
      <w:szCs w:val="20"/>
    </w:rPr>
  </w:style>
  <w:style w:type="paragraph" w:styleId="1082">
    <w:name w:val="Block Text"/>
    <w:basedOn w:val="1060"/>
    <w:pPr>
      <w:ind w:left="720" w:right="185" w:firstLine="720"/>
      <w:jc w:val="both"/>
      <w:spacing w:after="0" w:line="240" w:lineRule="auto"/>
    </w:pPr>
    <w:rPr>
      <w:rFonts w:ascii="Courier New" w:hAnsi="Courier New" w:eastAsia="Times New Roman" w:cs="Times New Roman"/>
      <w:sz w:val="24"/>
      <w:szCs w:val="20"/>
      <w:lang w:eastAsia="ru-RU"/>
    </w:rPr>
  </w:style>
  <w:style w:type="paragraph" w:styleId="1083">
    <w:name w:val="Body Text Indent"/>
    <w:basedOn w:val="1060"/>
    <w:link w:val="1084"/>
    <w:pPr>
      <w:ind w:left="709" w:firstLine="709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84" w:customStyle="1">
    <w:name w:val="Основной текст с отступом Знак"/>
    <w:basedOn w:val="1070"/>
    <w:link w:val="1083"/>
    <w:rPr>
      <w:rFonts w:ascii="Times New Roman" w:hAnsi="Times New Roman" w:eastAsia="Times New Roman" w:cs="Times New Roman"/>
      <w:sz w:val="20"/>
      <w:szCs w:val="20"/>
    </w:rPr>
  </w:style>
  <w:style w:type="paragraph" w:styleId="1085">
    <w:name w:val="Body Text Indent 2"/>
    <w:basedOn w:val="1060"/>
    <w:link w:val="1086"/>
    <w:pPr>
      <w:ind w:left="709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86" w:customStyle="1">
    <w:name w:val="Основной текст с отступом 2 Знак"/>
    <w:basedOn w:val="1070"/>
    <w:link w:val="1085"/>
    <w:rPr>
      <w:rFonts w:ascii="Times New Roman" w:hAnsi="Times New Roman" w:eastAsia="Times New Roman" w:cs="Times New Roman"/>
      <w:sz w:val="20"/>
      <w:szCs w:val="20"/>
    </w:rPr>
  </w:style>
  <w:style w:type="paragraph" w:styleId="1087">
    <w:name w:val="Body Text Indent 3"/>
    <w:basedOn w:val="1060"/>
    <w:link w:val="1088"/>
    <w:pPr>
      <w:ind w:left="709" w:firstLine="425"/>
      <w:jc w:val="both"/>
      <w:spacing w:after="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88" w:customStyle="1">
    <w:name w:val="Основной текст с отступом 3 Знак"/>
    <w:basedOn w:val="1070"/>
    <w:link w:val="1087"/>
    <w:rPr>
      <w:rFonts w:ascii="Times New Roman" w:hAnsi="Times New Roman" w:eastAsia="Times New Roman" w:cs="Times New Roman"/>
      <w:sz w:val="16"/>
      <w:szCs w:val="16"/>
    </w:rPr>
  </w:style>
  <w:style w:type="paragraph" w:styleId="1089">
    <w:name w:val="Body Text"/>
    <w:basedOn w:val="1060"/>
    <w:link w:val="1090"/>
    <w:pPr>
      <w:ind w:right="185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90" w:customStyle="1">
    <w:name w:val="Основной текст Знак"/>
    <w:basedOn w:val="1070"/>
    <w:link w:val="1089"/>
    <w:rPr>
      <w:rFonts w:ascii="Times New Roman" w:hAnsi="Times New Roman" w:eastAsia="Times New Roman" w:cs="Times New Roman"/>
      <w:sz w:val="20"/>
      <w:szCs w:val="20"/>
    </w:rPr>
  </w:style>
  <w:style w:type="paragraph" w:styleId="1091">
    <w:name w:val="Body Text 2"/>
    <w:basedOn w:val="1060"/>
    <w:link w:val="1092"/>
    <w:pPr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92" w:customStyle="1">
    <w:name w:val="Основной текст 2 Знак"/>
    <w:basedOn w:val="1070"/>
    <w:link w:val="1091"/>
    <w:rPr>
      <w:rFonts w:ascii="Times New Roman" w:hAnsi="Times New Roman" w:eastAsia="Times New Roman" w:cs="Times New Roman"/>
      <w:sz w:val="20"/>
      <w:szCs w:val="20"/>
    </w:rPr>
  </w:style>
  <w:style w:type="paragraph" w:styleId="1093">
    <w:name w:val="Footer"/>
    <w:basedOn w:val="1060"/>
    <w:link w:val="1094"/>
    <w:uiPriority w:val="99"/>
    <w:pPr>
      <w:spacing w:after="0" w:line="240" w:lineRule="auto"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sz w:val="20"/>
      <w:szCs w:val="20"/>
    </w:rPr>
  </w:style>
  <w:style w:type="character" w:styleId="1094" w:customStyle="1">
    <w:name w:val="Нижний колонтитул Знак"/>
    <w:basedOn w:val="1070"/>
    <w:link w:val="1093"/>
    <w:uiPriority w:val="99"/>
    <w:rPr>
      <w:rFonts w:ascii="Times New Roman" w:hAnsi="Times New Roman" w:eastAsia="Times New Roman" w:cs="Times New Roman"/>
      <w:sz w:val="20"/>
      <w:szCs w:val="20"/>
    </w:rPr>
  </w:style>
  <w:style w:type="character" w:styleId="1095">
    <w:name w:val="page number"/>
    <w:rPr>
      <w:rFonts w:cs="Times New Roman"/>
    </w:rPr>
  </w:style>
  <w:style w:type="paragraph" w:styleId="1096">
    <w:name w:val="Header"/>
    <w:basedOn w:val="1060"/>
    <w:link w:val="1097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</w:rPr>
  </w:style>
  <w:style w:type="character" w:styleId="1097" w:customStyle="1">
    <w:name w:val="Верхний колонтитул Знак"/>
    <w:basedOn w:val="1070"/>
    <w:link w:val="1096"/>
    <w:uiPriority w:val="99"/>
    <w:rPr>
      <w:rFonts w:ascii="Times New Roman" w:hAnsi="Times New Roman" w:eastAsia="Times New Roman" w:cs="Times New Roman"/>
      <w:sz w:val="20"/>
      <w:szCs w:val="20"/>
    </w:rPr>
  </w:style>
  <w:style w:type="paragraph" w:styleId="1098">
    <w:name w:val="Body Text 3"/>
    <w:basedOn w:val="1060"/>
    <w:link w:val="1099"/>
    <w:pPr>
      <w:ind w:right="-108"/>
      <w:spacing w:after="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99" w:customStyle="1">
    <w:name w:val="Основной текст 3 Знак"/>
    <w:basedOn w:val="1070"/>
    <w:link w:val="1098"/>
    <w:rPr>
      <w:rFonts w:ascii="Times New Roman" w:hAnsi="Times New Roman" w:eastAsia="Times New Roman" w:cs="Times New Roman"/>
      <w:sz w:val="16"/>
      <w:szCs w:val="16"/>
    </w:rPr>
  </w:style>
  <w:style w:type="paragraph" w:styleId="1100">
    <w:name w:val="toc 1"/>
    <w:basedOn w:val="1060"/>
    <w:next w:val="1060"/>
    <w:uiPriority w:val="39"/>
    <w:pPr>
      <w:numPr>
        <w:ilvl w:val="1"/>
        <w:numId w:val="40"/>
      </w:numPr>
      <w:ind w:left="0" w:right="652" w:firstLine="0"/>
      <w:spacing w:after="0" w:line="360" w:lineRule="auto"/>
      <w:tabs>
        <w:tab w:val="left" w:pos="400" w:leader="none"/>
        <w:tab w:val="right" w:pos="9627" w:leader="dot"/>
      </w:tabs>
    </w:pPr>
    <w:rPr>
      <w:rFonts w:ascii="Times New Roman" w:hAnsi="Times New Roman" w:eastAsia="Times New Roman" w:cs="Times New Roman"/>
      <w:b/>
      <w:iCs/>
      <w:caps/>
      <w:sz w:val="28"/>
      <w:szCs w:val="28"/>
      <w:lang w:eastAsia="ru-RU"/>
    </w:rPr>
  </w:style>
  <w:style w:type="paragraph" w:styleId="1101">
    <w:name w:val="toc 2"/>
    <w:basedOn w:val="1060"/>
    <w:next w:val="1060"/>
    <w:uiPriority w:val="39"/>
    <w:pPr>
      <w:ind w:left="200"/>
      <w:jc w:val="both"/>
      <w:spacing w:after="0" w:line="240" w:lineRule="auto"/>
      <w:tabs>
        <w:tab w:val="right" w:pos="9639" w:leader="dot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2">
    <w:name w:val="toc 3"/>
    <w:basedOn w:val="1060"/>
    <w:next w:val="1060"/>
    <w:semiHidden/>
    <w:pPr>
      <w:ind w:left="4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3">
    <w:name w:val="toc 4"/>
    <w:basedOn w:val="1060"/>
    <w:next w:val="1060"/>
    <w:semiHidden/>
    <w:pPr>
      <w:ind w:left="6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4">
    <w:name w:val="toc 5"/>
    <w:basedOn w:val="1060"/>
    <w:next w:val="1060"/>
    <w:semiHidden/>
    <w:pPr>
      <w:ind w:left="8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5">
    <w:name w:val="toc 6"/>
    <w:basedOn w:val="1060"/>
    <w:next w:val="1060"/>
    <w:semiHidden/>
    <w:pPr>
      <w:ind w:left="10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6">
    <w:name w:val="toc 7"/>
    <w:basedOn w:val="1060"/>
    <w:next w:val="1060"/>
    <w:semiHidden/>
    <w:pPr>
      <w:ind w:left="12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7">
    <w:name w:val="toc 8"/>
    <w:basedOn w:val="1060"/>
    <w:next w:val="1060"/>
    <w:semiHidden/>
    <w:pPr>
      <w:ind w:left="14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8">
    <w:name w:val="toc 9"/>
    <w:basedOn w:val="1060"/>
    <w:next w:val="1060"/>
    <w:semiHidden/>
    <w:pPr>
      <w:ind w:left="160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09">
    <w:name w:val="Hyperlink"/>
    <w:uiPriority w:val="99"/>
    <w:rPr>
      <w:rFonts w:cs="Times New Roman"/>
      <w:color w:val="0000ff"/>
      <w:u w:val="single"/>
    </w:rPr>
  </w:style>
  <w:style w:type="character" w:styleId="1110">
    <w:name w:val="FollowedHyperlink"/>
    <w:uiPriority w:val="99"/>
    <w:rPr>
      <w:rFonts w:cs="Times New Roman"/>
      <w:color w:val="800080"/>
      <w:u w:val="single"/>
    </w:rPr>
  </w:style>
  <w:style w:type="paragraph" w:styleId="1111">
    <w:name w:val="footnote text"/>
    <w:basedOn w:val="1060"/>
    <w:link w:val="1112"/>
    <w:uiPriority w:val="99"/>
    <w:qFormat/>
    <w:pPr>
      <w:ind w:firstLine="720"/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character" w:styleId="1112" w:customStyle="1">
    <w:name w:val="Текст сноски Знак"/>
    <w:basedOn w:val="1070"/>
    <w:link w:val="1111"/>
    <w:uiPriority w:val="99"/>
    <w:qFormat/>
    <w:rPr>
      <w:rFonts w:ascii="Times New Roman" w:hAnsi="Times New Roman" w:eastAsia="Times New Roman" w:cs="Times New Roman"/>
      <w:sz w:val="20"/>
      <w:szCs w:val="20"/>
    </w:rPr>
  </w:style>
  <w:style w:type="paragraph" w:styleId="1113">
    <w:name w:val="Subtitle"/>
    <w:basedOn w:val="1060"/>
    <w:next w:val="1089"/>
    <w:link w:val="1114"/>
    <w:qFormat/>
    <w:pPr>
      <w:jc w:val="center"/>
      <w:spacing w:after="0" w:line="360" w:lineRule="auto"/>
    </w:pPr>
    <w:rPr>
      <w:rFonts w:ascii="Cambria" w:hAnsi="Cambria" w:eastAsia="Times New Roman" w:cs="Times New Roman"/>
      <w:sz w:val="24"/>
      <w:szCs w:val="24"/>
    </w:rPr>
  </w:style>
  <w:style w:type="character" w:styleId="1114" w:customStyle="1">
    <w:name w:val="Подзаголовок Знак"/>
    <w:basedOn w:val="1070"/>
    <w:link w:val="1113"/>
    <w:rPr>
      <w:rFonts w:ascii="Cambria" w:hAnsi="Cambria" w:eastAsia="Times New Roman" w:cs="Times New Roman"/>
      <w:sz w:val="24"/>
      <w:szCs w:val="24"/>
    </w:rPr>
  </w:style>
  <w:style w:type="paragraph" w:styleId="1115" w:customStyle="1">
    <w:name w:val="Основной текст 21"/>
    <w:basedOn w:val="106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16" w:customStyle="1">
    <w:name w:val="Основной текст с отступом 31"/>
    <w:basedOn w:val="1060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1117">
    <w:name w:val="footnote reference"/>
    <w:link w:val="1444"/>
    <w:uiPriority w:val="99"/>
    <w:rPr>
      <w:rFonts w:cs="Times New Roman"/>
      <w:vertAlign w:val="superscript"/>
    </w:rPr>
  </w:style>
  <w:style w:type="character" w:styleId="1118" w:customStyle="1">
    <w:name w:val="Символ сноски"/>
    <w:qFormat/>
    <w:rPr>
      <w:rFonts w:cs="Times New Roman"/>
      <w:sz w:val="20"/>
      <w:vertAlign w:val="superscript"/>
    </w:rPr>
  </w:style>
  <w:style w:type="paragraph" w:styleId="1119">
    <w:name w:val="Normal (Web)"/>
    <w:basedOn w:val="1060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120">
    <w:name w:val="Table Grid"/>
    <w:basedOn w:val="1071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1" w:customStyle="1">
    <w:name w:val="Без интервала1"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1122" w:customStyle="1">
    <w:name w:val="Default"/>
    <w:pPr>
      <w:spacing w:after="0" w:line="240" w:lineRule="auto"/>
    </w:pPr>
    <w:rPr>
      <w:rFonts w:ascii="Calibri" w:hAnsi="Calibri" w:eastAsia="Times New Roman" w:cs="Times New Roman"/>
      <w:color w:val="000000"/>
      <w:sz w:val="24"/>
      <w:szCs w:val="24"/>
      <w:lang w:eastAsia="ru-RU"/>
    </w:rPr>
  </w:style>
  <w:style w:type="character" w:styleId="1123" w:customStyle="1">
    <w:name w:val="Основной текст_"/>
    <w:link w:val="1126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124" w:customStyle="1">
    <w:name w:val="Основной текст3"/>
    <w:basedOn w:val="1123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125" w:customStyle="1">
    <w:name w:val="Основной текст + Полужирный"/>
    <w:rPr>
      <w:rFonts w:ascii="Century Schoolbook" w:hAnsi="Century Schoolbook" w:eastAsia="Century Schoolbook" w:cs="Century Schoolbook"/>
      <w:b/>
      <w:bCs/>
      <w:sz w:val="19"/>
      <w:szCs w:val="19"/>
      <w:shd w:val="clear" w:color="auto" w:fill="ffffff"/>
    </w:rPr>
  </w:style>
  <w:style w:type="paragraph" w:styleId="1126" w:customStyle="1">
    <w:name w:val="Основной текст19"/>
    <w:basedOn w:val="1060"/>
    <w:link w:val="1123"/>
    <w:pPr>
      <w:ind w:hanging="580"/>
      <w:jc w:val="both"/>
      <w:spacing w:after="0" w:line="250" w:lineRule="exact"/>
      <w:shd w:val="clear" w:color="auto" w:fill="ffffff"/>
    </w:pPr>
    <w:rPr>
      <w:rFonts w:ascii="Century Schoolbook" w:hAnsi="Century Schoolbook" w:eastAsia="Century Schoolbook" w:cs="Century Schoolbook"/>
      <w:sz w:val="19"/>
      <w:szCs w:val="19"/>
    </w:rPr>
  </w:style>
  <w:style w:type="paragraph" w:styleId="1127">
    <w:name w:val="List Paragraph"/>
    <w:basedOn w:val="1060"/>
    <w:link w:val="1378"/>
    <w:uiPriority w:val="34"/>
    <w:qFormat/>
    <w:pPr>
      <w:contextualSpacing/>
      <w:ind w:left="720"/>
      <w:spacing w:after="200" w:line="276" w:lineRule="auto"/>
    </w:pPr>
    <w:rPr>
      <w:rFonts w:ascii="Calibri" w:hAnsi="Calibri" w:eastAsia="Times New Roman" w:cs="Times New Roman"/>
      <w:lang w:eastAsia="ru-RU"/>
    </w:rPr>
  </w:style>
  <w:style w:type="character" w:styleId="1128" w:customStyle="1">
    <w:name w:val="Основной текст6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29" w:customStyle="1">
    <w:name w:val="Основной текст9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30" w:customStyle="1">
    <w:name w:val="Основной текст1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31">
    <w:name w:val="Strong"/>
    <w:uiPriority w:val="22"/>
    <w:qFormat/>
    <w:rPr>
      <w:b/>
      <w:bCs/>
    </w:rPr>
  </w:style>
  <w:style w:type="paragraph" w:styleId="1132" w:customStyle="1">
    <w:name w:val="url"/>
    <w:basedOn w:val="106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3" w:customStyle="1">
    <w:name w:val="Название1"/>
    <w:basedOn w:val="106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34" w:customStyle="1">
    <w:name w:val="apple-style-span"/>
    <w:basedOn w:val="1070"/>
  </w:style>
  <w:style w:type="paragraph" w:styleId="1135" w:customStyle="1">
    <w:name w:val="О3fс3fн3fо3fв3fн3fо3fй3f т3fе3fк3fс3fт3f 2"/>
    <w:basedOn w:val="1060"/>
    <w:pPr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6">
    <w:name w:val="Plain Text"/>
    <w:basedOn w:val="1060"/>
    <w:link w:val="1137"/>
    <w:pPr>
      <w:spacing w:after="0" w:line="240" w:lineRule="auto"/>
    </w:pPr>
    <w:rPr>
      <w:rFonts w:ascii="Courier New" w:hAnsi="Courier New" w:eastAsia="Times New Roman" w:cs="Times New Roman"/>
      <w:sz w:val="20"/>
      <w:szCs w:val="20"/>
    </w:rPr>
  </w:style>
  <w:style w:type="character" w:styleId="1137" w:customStyle="1">
    <w:name w:val="Текст Знак"/>
    <w:basedOn w:val="1070"/>
    <w:link w:val="1136"/>
    <w:rPr>
      <w:rFonts w:ascii="Courier New" w:hAnsi="Courier New" w:eastAsia="Times New Roman" w:cs="Times New Roman"/>
      <w:sz w:val="20"/>
      <w:szCs w:val="20"/>
    </w:rPr>
  </w:style>
  <w:style w:type="paragraph" w:styleId="1138" w:customStyle="1">
    <w:name w:val="Знак Знак Знак Знак Знак Знак Знак Знак Знак Знак Знак Знак Знак"/>
    <w:basedOn w:val="1060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139" w:customStyle="1">
    <w:name w:val="Основной текст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40" w:customStyle="1">
    <w:name w:val="Основной текст5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41" w:customStyle="1">
    <w:name w:val="Основной текст7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42" w:customStyle="1">
    <w:name w:val="Основной текст (10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43" w:customStyle="1">
    <w:name w:val="Основной текст (5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44" w:customStyle="1">
    <w:name w:val="Основной текст (10)"/>
    <w:basedOn w:val="114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45" w:customStyle="1">
    <w:name w:val="Основной текст (5)"/>
    <w:basedOn w:val="1143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46" w:customStyle="1">
    <w:name w:val="Основной текст (12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47" w:customStyle="1">
    <w:name w:val="Основной текст (14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48" w:customStyle="1">
    <w:name w:val="Основной текст (5) + Курсив"/>
    <w:rPr>
      <w:rFonts w:ascii="Century Schoolbook" w:hAnsi="Century Schoolbook" w:eastAsia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styleId="1149" w:customStyle="1">
    <w:name w:val="Оглавление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1150">
    <w:name w:val="TOC Heading"/>
    <w:basedOn w:val="1061"/>
    <w:next w:val="1060"/>
    <w:uiPriority w:val="39"/>
    <w:unhideWhenUsed/>
    <w:qFormat/>
    <w:pPr>
      <w:ind w:firstLine="0"/>
      <w:keepLines/>
      <w:spacing w:before="480" w:line="276" w:lineRule="auto"/>
      <w:outlineLvl w:val="9"/>
    </w:pPr>
    <w:rPr>
      <w:bCs w:val="0"/>
      <w:color w:val="365f91"/>
      <w:szCs w:val="28"/>
      <w:lang w:eastAsia="en-US"/>
    </w:rPr>
  </w:style>
  <w:style w:type="character" w:styleId="1151" w:customStyle="1">
    <w:name w:val="Сноска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52" w:customStyle="1">
    <w:name w:val="Сноска"/>
    <w:basedOn w:val="1151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53" w:customStyle="1">
    <w:name w:val="Основной текст18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1154">
    <w:name w:val="No Spacing"/>
    <w:link w:val="1157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character" w:styleId="1155" w:customStyle="1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1156">
    <w:name w:val="Emphasis"/>
    <w:qFormat/>
    <w:rPr>
      <w:i/>
      <w:iCs/>
    </w:rPr>
  </w:style>
  <w:style w:type="character" w:styleId="1157" w:customStyle="1">
    <w:name w:val="Без интервала Знак"/>
    <w:link w:val="1154"/>
    <w:uiPriority w:val="1"/>
    <w:rPr>
      <w:rFonts w:ascii="Calibri" w:hAnsi="Calibri" w:eastAsia="Times New Roman" w:cs="Times New Roman"/>
      <w:lang w:eastAsia="ru-RU"/>
    </w:rPr>
  </w:style>
  <w:style w:type="paragraph" w:styleId="1158" w:customStyle="1">
    <w:name w:val="Standar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9" w:customStyle="1">
    <w:name w:val="Heading"/>
    <w:basedOn w:val="1158"/>
    <w:next w:val="1160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1160" w:customStyle="1">
    <w:name w:val="Text body"/>
    <w:basedOn w:val="1158"/>
    <w:pPr>
      <w:spacing w:after="120"/>
    </w:pPr>
  </w:style>
  <w:style w:type="paragraph" w:styleId="1161">
    <w:name w:val="List"/>
    <w:basedOn w:val="1160"/>
    <w:rPr>
      <w:rFonts w:cs="Mangal"/>
    </w:rPr>
  </w:style>
  <w:style w:type="paragraph" w:styleId="1162">
    <w:name w:val="Caption"/>
    <w:basedOn w:val="1158"/>
    <w:pPr>
      <w:spacing w:before="120" w:after="120"/>
      <w:suppressLineNumbers/>
    </w:pPr>
    <w:rPr>
      <w:rFonts w:cs="Mangal"/>
      <w:i/>
      <w:iCs/>
    </w:rPr>
  </w:style>
  <w:style w:type="paragraph" w:styleId="1163" w:customStyle="1">
    <w:name w:val="Index"/>
    <w:basedOn w:val="1158"/>
    <w:pPr>
      <w:suppressLineNumbers/>
    </w:pPr>
    <w:rPr>
      <w:rFonts w:cs="Mangal"/>
    </w:rPr>
  </w:style>
  <w:style w:type="paragraph" w:styleId="1164" w:customStyle="1">
    <w:name w:val="Table Contents"/>
    <w:basedOn w:val="1158"/>
    <w:pPr>
      <w:suppressLineNumbers/>
    </w:pPr>
  </w:style>
  <w:style w:type="paragraph" w:styleId="1165" w:customStyle="1">
    <w:name w:val="Table Heading"/>
    <w:basedOn w:val="1164"/>
    <w:pPr>
      <w:jc w:val="center"/>
    </w:pPr>
    <w:rPr>
      <w:b/>
      <w:bCs/>
    </w:rPr>
  </w:style>
  <w:style w:type="character" w:styleId="1166" w:customStyle="1">
    <w:name w:val="Internet link"/>
    <w:rPr>
      <w:color w:val="0000ff"/>
      <w:u w:val="single"/>
    </w:rPr>
  </w:style>
  <w:style w:type="character" w:styleId="1167" w:customStyle="1">
    <w:name w:val="Знак Знак1"/>
    <w:basedOn w:val="1070"/>
    <w:rPr>
      <w:b/>
      <w:sz w:val="24"/>
      <w:lang w:eastAsia="ar-SA"/>
    </w:rPr>
  </w:style>
  <w:style w:type="character" w:styleId="1168" w:customStyle="1">
    <w:name w:val="ListLabel 1"/>
    <w:rPr>
      <w:color w:val="00000a"/>
    </w:rPr>
  </w:style>
  <w:style w:type="character" w:styleId="1169" w:customStyle="1">
    <w:name w:val="ListLabel 2"/>
    <w:rPr>
      <w:rFonts w:cs="Courier New"/>
    </w:rPr>
  </w:style>
  <w:style w:type="character" w:styleId="1170" w:customStyle="1">
    <w:name w:val="ListLabel 3"/>
    <w:rPr>
      <w:i w:val="0"/>
      <w:color w:val="00000a"/>
      <w:sz w:val="28"/>
    </w:rPr>
  </w:style>
  <w:style w:type="character" w:styleId="1171" w:customStyle="1">
    <w:name w:val="Numbering Symbols"/>
  </w:style>
  <w:style w:type="character" w:styleId="1172" w:customStyle="1">
    <w:name w:val="Нижний колонтитул Знак1"/>
    <w:basedOn w:val="1070"/>
  </w:style>
  <w:style w:type="paragraph" w:styleId="1173" w:customStyle="1">
    <w:name w:val="readmore-js-toggle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4" w:customStyle="1">
    <w:name w:val="readmore-js-section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5" w:customStyle="1">
    <w:name w:val="b-share-popup-wrap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6" w:customStyle="1">
    <w:name w:val="b-share-popup"/>
    <w:basedOn w:val="1060"/>
    <w:pPr>
      <w:spacing w:before="100" w:after="100" w:line="240" w:lineRule="auto"/>
      <w:shd w:val="clear" w:color="auto" w:fill="ffffff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177" w:customStyle="1">
    <w:name w:val="b-share-popup__i"/>
    <w:basedOn w:val="1060"/>
    <w:pPr>
      <w:spacing w:before="100" w:after="100" w:line="240" w:lineRule="auto"/>
      <w:shd w:val="clear" w:color="auto" w:fill="ffff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8" w:customStyle="1">
    <w:name w:val="b-share-popup__item"/>
    <w:basedOn w:val="1060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sz w:val="24"/>
      <w:szCs w:val="24"/>
      <w:lang w:eastAsia="ru-RU"/>
    </w:rPr>
  </w:style>
  <w:style w:type="paragraph" w:styleId="1179" w:customStyle="1">
    <w:name w:val="b-share-popup__icon"/>
    <w:basedOn w:val="106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0" w:customStyle="1">
    <w:name w:val="b-share-popup__icon_input"/>
    <w:basedOn w:val="1060"/>
    <w:pPr>
      <w:spacing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1" w:customStyle="1">
    <w:name w:val="b-share-popup__icon__input"/>
    <w:basedOn w:val="1060"/>
    <w:pPr>
      <w:ind w:left="3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2" w:customStyle="1">
    <w:name w:val="b-share-popup__spacer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3" w:customStyle="1">
    <w:name w:val="b-share-popup__header"/>
    <w:basedOn w:val="1060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84" w:customStyle="1">
    <w:name w:val="b-share-popup__input"/>
    <w:basedOn w:val="1060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85" w:customStyle="1">
    <w:name w:val="b-share-popup__input__input"/>
    <w:basedOn w:val="1060"/>
    <w:pPr>
      <w:spacing w:before="75" w:after="0" w:line="240" w:lineRule="atLeast"/>
    </w:pPr>
    <w:rPr>
      <w:rFonts w:ascii="Verdana" w:hAnsi="Verdana" w:eastAsia="Times New Roman" w:cs="Times New Roman"/>
      <w:sz w:val="24"/>
      <w:szCs w:val="24"/>
      <w:lang w:eastAsia="ru-RU"/>
    </w:rPr>
  </w:style>
  <w:style w:type="paragraph" w:styleId="1186" w:customStyle="1">
    <w:name w:val="b-share-popup__yandex"/>
    <w:basedOn w:val="1060"/>
    <w:pPr>
      <w:spacing w:before="100" w:after="100" w:line="240" w:lineRule="atLeast"/>
    </w:pPr>
    <w:rPr>
      <w:rFonts w:ascii="Verdana" w:hAnsi="Verdana" w:eastAsia="Times New Roman" w:cs="Times New Roman"/>
      <w:sz w:val="19"/>
      <w:szCs w:val="19"/>
      <w:lang w:eastAsia="ru-RU"/>
    </w:rPr>
  </w:style>
  <w:style w:type="paragraph" w:styleId="1187" w:customStyle="1">
    <w:name w:val="b-share-popup_to-right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8" w:customStyle="1">
    <w:name w:val="b-ico_action_rarr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9" w:customStyle="1">
    <w:name w:val="b-ico_action_larr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0" w:customStyle="1">
    <w:name w:val="b-share-popup__main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1" w:customStyle="1">
    <w:name w:val="b-share-popup__extra"/>
    <w:basedOn w:val="1060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92" w:customStyle="1">
    <w:name w:val="b-share-popup__tail"/>
    <w:basedOn w:val="1060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3" w:customStyle="1">
    <w:name w:val="b-share-popup__form"/>
    <w:basedOn w:val="1060"/>
    <w:pPr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194" w:customStyle="1">
    <w:name w:val="b-share-popup__form__link"/>
    <w:basedOn w:val="1060"/>
    <w:pPr>
      <w:ind w:left="150"/>
      <w:spacing w:after="75" w:line="349" w:lineRule="atLeast"/>
    </w:pPr>
    <w:rPr>
      <w:rFonts w:ascii="Verdana" w:hAnsi="Verdana" w:eastAsia="Times New Roman" w:cs="Times New Roman"/>
      <w:color w:val="1a3dc1"/>
      <w:sz w:val="21"/>
      <w:szCs w:val="21"/>
      <w:u w:val="single"/>
      <w:lang w:eastAsia="ru-RU"/>
    </w:rPr>
  </w:style>
  <w:style w:type="paragraph" w:styleId="1195" w:customStyle="1">
    <w:name w:val="b-share-popup__form__button"/>
    <w:basedOn w:val="1060"/>
    <w:pPr>
      <w:ind w:left="225"/>
      <w:spacing w:before="75" w:after="0" w:line="349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196" w:customStyle="1">
    <w:name w:val="b-share-popup__form__close"/>
    <w:basedOn w:val="1060"/>
    <w:pPr>
      <w:ind w:right="150"/>
      <w:spacing w:after="75" w:line="349" w:lineRule="atLeast"/>
    </w:pPr>
    <w:rPr>
      <w:rFonts w:ascii="Verdana" w:hAnsi="Verdana" w:eastAsia="Times New Roman" w:cs="Times New Roman"/>
      <w:color w:val="999999"/>
      <w:sz w:val="21"/>
      <w:szCs w:val="21"/>
      <w:lang w:eastAsia="ru-RU"/>
    </w:rPr>
  </w:style>
  <w:style w:type="paragraph" w:styleId="1197" w:customStyle="1">
    <w:name w:val="b-share-form-button"/>
    <w:basedOn w:val="1060"/>
    <w:pPr>
      <w:ind w:left="45" w:right="45"/>
      <w:spacing w:after="0" w:line="255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198" w:customStyle="1">
    <w:name w:val="b-share-form-button__before"/>
    <w:basedOn w:val="1060"/>
    <w:pPr>
      <w:ind w:left="-10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9" w:customStyle="1">
    <w:name w:val="b-share-form-button__after"/>
    <w:basedOn w:val="1060"/>
    <w:pPr>
      <w:ind w:left="6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0" w:customStyle="1">
    <w:name w:val="b-share-form-button_icons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1" w:customStyle="1">
    <w:name w:val="b-share"/>
    <w:basedOn w:val="1060"/>
    <w:pPr>
      <w:spacing w:before="100" w:after="100" w:line="349" w:lineRule="atLeast"/>
    </w:pPr>
    <w:rPr>
      <w:rFonts w:ascii="Arial" w:hAnsi="Arial" w:eastAsia="Times New Roman" w:cs="Arial"/>
      <w:sz w:val="21"/>
      <w:szCs w:val="21"/>
      <w:lang w:eastAsia="ru-RU"/>
    </w:rPr>
  </w:style>
  <w:style w:type="paragraph" w:styleId="1202" w:customStyle="1">
    <w:name w:val="b-share__text"/>
    <w:basedOn w:val="1060"/>
    <w:pPr>
      <w:ind w:right="7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3" w:customStyle="1">
    <w:name w:val="b-share__handle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4" w:customStyle="1">
    <w:name w:val="b-share__hr"/>
    <w:basedOn w:val="1060"/>
    <w:pPr>
      <w:ind w:left="30" w:right="45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05" w:customStyle="1">
    <w:name w:val="b-share_bordered"/>
    <w:basedOn w:val="1060"/>
    <w:pPr>
      <w:spacing w:before="100" w:after="100" w:line="240" w:lineRule="auto"/>
      <w:pBdr>
        <w:top w:val="single" w:color="E4E4E4" w:sz="6" w:space="0"/>
        <w:left w:val="single" w:color="E4E4E4" w:sz="6" w:space="0"/>
        <w:bottom w:val="single" w:color="E4E4E4" w:sz="6" w:space="0"/>
        <w:right w:val="single" w:color="E4E4E4" w:sz="6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6" w:customStyle="1">
    <w:name w:val="b-share_link"/>
    <w:basedOn w:val="106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7" w:customStyle="1">
    <w:name w:val="b-share-form-button_share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8" w:customStyle="1">
    <w:name w:val="b-share-pseudo-link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9" w:customStyle="1">
    <w:name w:val="b-share_font_fixed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17"/>
      <w:szCs w:val="17"/>
      <w:lang w:eastAsia="ru-RU"/>
    </w:rPr>
  </w:style>
  <w:style w:type="paragraph" w:styleId="1210" w:customStyle="1">
    <w:name w:val="b-share__handle_more"/>
    <w:basedOn w:val="1060"/>
    <w:pPr>
      <w:spacing w:after="100" w:line="240" w:lineRule="auto"/>
    </w:pPr>
    <w:rPr>
      <w:rFonts w:ascii="Times New Roman" w:hAnsi="Times New Roman" w:eastAsia="Times New Roman" w:cs="Times New Roman"/>
      <w:color w:val="7b7b7b"/>
      <w:sz w:val="14"/>
      <w:szCs w:val="14"/>
      <w:lang w:eastAsia="ru-RU"/>
    </w:rPr>
  </w:style>
  <w:style w:type="paragraph" w:styleId="1211" w:customStyle="1">
    <w:name w:val="b-share-icon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2" w:customStyle="1">
    <w:name w:val="b-share-icon_renren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3" w:customStyle="1">
    <w:name w:val="b-share-icon_sina_weibo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4" w:customStyle="1">
    <w:name w:val="b-share-icon_qzone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5" w:customStyle="1">
    <w:name w:val="b-share-icon_tencent_weibo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6" w:customStyle="1">
    <w:name w:val="b-share-counter"/>
    <w:basedOn w:val="1060"/>
    <w:pPr>
      <w:ind w:left="45" w:right="90"/>
      <w:spacing w:before="45" w:after="45" w:line="270" w:lineRule="atLeast"/>
    </w:pPr>
    <w:rPr>
      <w:rFonts w:ascii="Arial" w:hAnsi="Arial" w:eastAsia="Times New Roman" w:cs="Arial"/>
      <w:vanish/>
      <w:color w:val="ffffff"/>
      <w:sz w:val="21"/>
      <w:szCs w:val="21"/>
      <w:lang w:eastAsia="ru-RU"/>
    </w:rPr>
  </w:style>
  <w:style w:type="paragraph" w:styleId="1217" w:customStyle="1">
    <w:name w:val="b-share-btn__counter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8" w:customStyle="1">
    <w:name w:val="b-share-popup__expander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19" w:customStyle="1">
    <w:name w:val="b-share-popup__item__text_collapse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0" w:customStyle="1">
    <w:name w:val="b-share-popup__item__text_expand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1" w:customStyle="1">
    <w:name w:val="b-share-popup__input_link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2" w:customStyle="1">
    <w:name w:val="b-share-popup__form_mail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3" w:customStyle="1">
    <w:name w:val="b-share-popup__form_html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4" w:customStyle="1">
    <w:name w:val="b-share-form-button__icon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5" w:customStyle="1">
    <w:name w:val="b-share-btn__wrap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6" w:customStyle="1">
    <w:name w:val="b-share-btn__facebook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7" w:customStyle="1">
    <w:name w:val="b-share-btn__moimir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8" w:customStyle="1">
    <w:name w:val="b-share-btn__vkontakte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9" w:customStyle="1">
    <w:name w:val="b-share-btn__twitter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0" w:customStyle="1">
    <w:name w:val="b-share-btn__odnoklassniki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1" w:customStyle="1">
    <w:name w:val="b-share-btn__gplus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2" w:customStyle="1">
    <w:name w:val="b-share-btn__yaru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3" w:customStyle="1">
    <w:name w:val="b-share-btn__pinterest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4" w:customStyle="1">
    <w:name w:val="b-share-popup__item__text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5" w:customStyle="1">
    <w:name w:val="b-share-popup__item__text1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color w:val="1a3dc1"/>
      <w:sz w:val="24"/>
      <w:szCs w:val="24"/>
      <w:u w:val="single"/>
      <w:lang w:eastAsia="ru-RU"/>
    </w:rPr>
  </w:style>
  <w:style w:type="paragraph" w:styleId="1236" w:customStyle="1">
    <w:name w:val="b-share-popup__item__text2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color w:val="ff0000"/>
      <w:sz w:val="24"/>
      <w:szCs w:val="24"/>
      <w:u w:val="single"/>
      <w:lang w:eastAsia="ru-RU"/>
    </w:rPr>
  </w:style>
  <w:style w:type="paragraph" w:styleId="1237" w:customStyle="1">
    <w:name w:val="b-share-popup__item1"/>
    <w:basedOn w:val="1060"/>
    <w:pPr>
      <w:spacing w:before="150" w:after="0" w:line="240" w:lineRule="atLeast"/>
      <w:shd w:val="clear" w:color="auto" w:fill="ffffff"/>
    </w:pPr>
    <w:rPr>
      <w:rFonts w:ascii="Verdana" w:hAnsi="Verdana" w:eastAsia="Times New Roman" w:cs="Arial"/>
      <w:color w:val="999999"/>
      <w:sz w:val="21"/>
      <w:szCs w:val="21"/>
      <w:lang w:eastAsia="ru-RU"/>
    </w:rPr>
  </w:style>
  <w:style w:type="paragraph" w:styleId="1238" w:customStyle="1">
    <w:name w:val="b-share-popup__expander1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9" w:customStyle="1">
    <w:name w:val="b-share-popup__item__text3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paragraph" w:styleId="1240" w:customStyle="1">
    <w:name w:val="b-ico_action_rarr1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41" w:customStyle="1">
    <w:name w:val="b-ico_action_larr1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42" w:customStyle="1">
    <w:name w:val="b-ico_action_larr2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43" w:customStyle="1">
    <w:name w:val="b-ico_action_rarr2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44" w:customStyle="1">
    <w:name w:val="b-share-popup__item__text_collapse1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45" w:customStyle="1">
    <w:name w:val="b-share-popup__item__text_expand1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46" w:customStyle="1">
    <w:name w:val="b-ico_action_rarr3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7" w:customStyle="1">
    <w:name w:val="b-share-popup__item__text_collapse2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8" w:customStyle="1">
    <w:name w:val="b-ico_action_rarr4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9" w:customStyle="1">
    <w:name w:val="b-ico_action_larr3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0" w:customStyle="1">
    <w:name w:val="b-share-popup__main1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1" w:customStyle="1">
    <w:name w:val="b-share-popup__extra1"/>
    <w:basedOn w:val="1060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52" w:customStyle="1">
    <w:name w:val="b-share-popup__extra2"/>
    <w:basedOn w:val="1060"/>
    <w:pPr>
      <w:ind w:lef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53" w:customStyle="1">
    <w:name w:val="b-share-popup__tail1"/>
    <w:basedOn w:val="1060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4" w:customStyle="1">
    <w:name w:val="b-share-popup__tail2"/>
    <w:basedOn w:val="1060"/>
    <w:pPr>
      <w:ind w:left="-16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5" w:customStyle="1">
    <w:name w:val="b-share-popup__main2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6" w:customStyle="1">
    <w:name w:val="b-share-popup__main3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7" w:customStyle="1">
    <w:name w:val="b-share-popup__main4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8" w:customStyle="1">
    <w:name w:val="b-share-popup__extra3"/>
    <w:basedOn w:val="1060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59" w:customStyle="1">
    <w:name w:val="b-share-popup__extra4"/>
    <w:basedOn w:val="1060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60" w:customStyle="1">
    <w:name w:val="b-share-popup__extra5"/>
    <w:basedOn w:val="1060"/>
    <w:pPr>
      <w:ind w:right="-150"/>
      <w:spacing w:after="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61" w:customStyle="1">
    <w:name w:val="b-share-popup__expander2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62" w:customStyle="1">
    <w:name w:val="b-share-popup__expander3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63" w:customStyle="1">
    <w:name w:val="b-share-popup__expander4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64" w:customStyle="1">
    <w:name w:val="b-share-popup__input_link1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65" w:customStyle="1">
    <w:name w:val="b-share-popup__input_link2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66" w:customStyle="1">
    <w:name w:val="b-share-popup__input_link3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vanish/>
      <w:sz w:val="24"/>
      <w:szCs w:val="24"/>
      <w:lang w:eastAsia="ru-RU"/>
    </w:rPr>
  </w:style>
  <w:style w:type="paragraph" w:styleId="1267" w:customStyle="1">
    <w:name w:val="b-share-popup__form_mail1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8" w:customStyle="1">
    <w:name w:val="b-share-popup__form_html1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9" w:customStyle="1">
    <w:name w:val="b-share-popup__form1"/>
    <w:basedOn w:val="106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0" w:customStyle="1">
    <w:name w:val="b-share-popup__item2"/>
    <w:basedOn w:val="1060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sz w:val="19"/>
      <w:szCs w:val="19"/>
      <w:lang w:eastAsia="ru-RU"/>
    </w:rPr>
  </w:style>
  <w:style w:type="paragraph" w:styleId="1271" w:customStyle="1">
    <w:name w:val="b-share-popup__header1"/>
    <w:basedOn w:val="1060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72" w:customStyle="1">
    <w:name w:val="b-share-popup__input1"/>
    <w:basedOn w:val="1060"/>
    <w:pPr>
      <w:spacing w:before="100" w:after="100" w:line="240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73" w:customStyle="1">
    <w:name w:val="b-share-popup__item3"/>
    <w:basedOn w:val="1060"/>
    <w:pPr>
      <w:spacing w:before="150" w:after="0" w:line="240" w:lineRule="atLeast"/>
      <w:shd w:val="clear" w:color="auto" w:fill="ffffff"/>
    </w:pPr>
    <w:rPr>
      <w:rFonts w:ascii="Verdana" w:hAnsi="Verdana" w:eastAsia="Times New Roman" w:cs="Arial"/>
      <w:color w:val="999999"/>
      <w:sz w:val="17"/>
      <w:szCs w:val="17"/>
      <w:lang w:eastAsia="ru-RU"/>
    </w:rPr>
  </w:style>
  <w:style w:type="paragraph" w:styleId="1274" w:customStyle="1">
    <w:name w:val="b-share-popup__form__link1"/>
    <w:basedOn w:val="1060"/>
    <w:pPr>
      <w:ind w:left="150"/>
      <w:spacing w:after="75" w:line="349" w:lineRule="atLeast"/>
    </w:pPr>
    <w:rPr>
      <w:rFonts w:ascii="Verdana" w:hAnsi="Verdana" w:eastAsia="Times New Roman" w:cs="Times New Roman"/>
      <w:color w:val="1a3dc1"/>
      <w:sz w:val="17"/>
      <w:szCs w:val="17"/>
      <w:u w:val="single"/>
      <w:lang w:eastAsia="ru-RU"/>
    </w:rPr>
  </w:style>
  <w:style w:type="paragraph" w:styleId="1275" w:customStyle="1">
    <w:name w:val="b-share-popup__form__button1"/>
    <w:basedOn w:val="1060"/>
    <w:pPr>
      <w:ind w:left="225"/>
      <w:spacing w:before="75" w:after="0" w:line="349" w:lineRule="atLeast"/>
    </w:pPr>
    <w:rPr>
      <w:rFonts w:ascii="Verdana" w:hAnsi="Verdana" w:eastAsia="Times New Roman" w:cs="Times New Roman"/>
      <w:sz w:val="17"/>
      <w:szCs w:val="17"/>
      <w:lang w:eastAsia="ru-RU"/>
    </w:rPr>
  </w:style>
  <w:style w:type="paragraph" w:styleId="1276" w:customStyle="1">
    <w:name w:val="b-share-popup__form__close1"/>
    <w:basedOn w:val="1060"/>
    <w:pPr>
      <w:ind w:right="150"/>
      <w:spacing w:after="75" w:line="349" w:lineRule="atLeast"/>
    </w:pPr>
    <w:rPr>
      <w:rFonts w:ascii="Verdana" w:hAnsi="Verdana" w:eastAsia="Times New Roman" w:cs="Times New Roman"/>
      <w:color w:val="999999"/>
      <w:sz w:val="17"/>
      <w:szCs w:val="17"/>
      <w:lang w:eastAsia="ru-RU"/>
    </w:rPr>
  </w:style>
  <w:style w:type="paragraph" w:styleId="1277" w:customStyle="1">
    <w:name w:val="b-share-popup__yandex1"/>
    <w:basedOn w:val="1060"/>
    <w:pPr>
      <w:spacing w:before="100" w:after="100" w:line="240" w:lineRule="atLeast"/>
    </w:pPr>
    <w:rPr>
      <w:rFonts w:ascii="Verdana" w:hAnsi="Verdana" w:eastAsia="Times New Roman" w:cs="Times New Roman"/>
      <w:sz w:val="15"/>
      <w:szCs w:val="15"/>
      <w:lang w:eastAsia="ru-RU"/>
    </w:rPr>
  </w:style>
  <w:style w:type="paragraph" w:styleId="1278" w:customStyle="1">
    <w:name w:val="b-share-form-button__before1"/>
    <w:basedOn w:val="1060"/>
    <w:pPr>
      <w:ind w:left="-4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79" w:customStyle="1">
    <w:name w:val="b-share-form-button__after1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0" w:customStyle="1">
    <w:name w:val="b-share__handle_more1"/>
    <w:basedOn w:val="1060"/>
    <w:pPr>
      <w:ind w:right="-60"/>
      <w:spacing w:after="100" w:line="240" w:lineRule="auto"/>
    </w:pPr>
    <w:rPr>
      <w:rFonts w:ascii="Times New Roman" w:hAnsi="Times New Roman" w:eastAsia="Times New Roman" w:cs="Times New Roman"/>
      <w:color w:val="7b7b7b"/>
      <w:sz w:val="14"/>
      <w:szCs w:val="14"/>
      <w:lang w:eastAsia="ru-RU"/>
    </w:rPr>
  </w:style>
  <w:style w:type="paragraph" w:styleId="1281" w:customStyle="1">
    <w:name w:val="b-share-icon1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2" w:customStyle="1">
    <w:name w:val="b-share-form-button1"/>
    <w:basedOn w:val="1060"/>
    <w:pPr>
      <w:ind w:left="45" w:right="45"/>
      <w:spacing w:after="0" w:line="255" w:lineRule="atLeast"/>
    </w:pPr>
    <w:rPr>
      <w:rFonts w:ascii="Verdana" w:hAnsi="Verdana" w:eastAsia="Times New Roman" w:cs="Times New Roman"/>
      <w:sz w:val="24"/>
      <w:szCs w:val="24"/>
      <w:lang w:eastAsia="ru-RU"/>
    </w:rPr>
  </w:style>
  <w:style w:type="paragraph" w:styleId="1283" w:customStyle="1">
    <w:name w:val="b-share-icon2"/>
    <w:basedOn w:val="1060"/>
    <w:pPr>
      <w:ind w:right="75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4" w:customStyle="1">
    <w:name w:val="b-share-form-button2"/>
    <w:basedOn w:val="1060"/>
    <w:pPr>
      <w:ind w:left="45" w:right="45"/>
      <w:spacing w:after="0" w:line="255" w:lineRule="atLeast"/>
    </w:pPr>
    <w:rPr>
      <w:rFonts w:ascii="Verdana" w:hAnsi="Verdana" w:eastAsia="Times New Roman" w:cs="Times New Roman"/>
      <w:sz w:val="21"/>
      <w:szCs w:val="21"/>
      <w:lang w:eastAsia="ru-RU"/>
    </w:rPr>
  </w:style>
  <w:style w:type="paragraph" w:styleId="1285" w:customStyle="1">
    <w:name w:val="b-share__text1"/>
    <w:basedOn w:val="1060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ff0000"/>
      <w:sz w:val="24"/>
      <w:szCs w:val="24"/>
      <w:u w:val="single"/>
      <w:lang w:eastAsia="ru-RU"/>
    </w:rPr>
  </w:style>
  <w:style w:type="paragraph" w:styleId="1286" w:customStyle="1">
    <w:name w:val="b-share__hr1"/>
    <w:basedOn w:val="1060"/>
    <w:pPr>
      <w:ind w:left="30" w:right="45"/>
      <w:spacing w:after="0" w:line="240" w:lineRule="auto"/>
      <w:shd w:val="clear" w:color="auto" w:fill="e4e4e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7" w:customStyle="1">
    <w:name w:val="b-share__text2"/>
    <w:basedOn w:val="1060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1a3dc1"/>
      <w:sz w:val="24"/>
      <w:szCs w:val="24"/>
      <w:u w:val="single"/>
      <w:lang w:eastAsia="ru-RU"/>
    </w:rPr>
  </w:style>
  <w:style w:type="paragraph" w:styleId="1288" w:customStyle="1">
    <w:name w:val="b-share-form-button__before2"/>
    <w:basedOn w:val="1060"/>
    <w:pPr>
      <w:ind w:left="-43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89" w:customStyle="1">
    <w:name w:val="b-share-form-button__icon1"/>
    <w:basedOn w:val="1060"/>
    <w:pPr>
      <w:ind w:left="-345"/>
      <w:spacing w:before="15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0" w:customStyle="1">
    <w:name w:val="b-share-icon3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1" w:customStyle="1">
    <w:name w:val="b-share-form-button__icon2"/>
    <w:basedOn w:val="1060"/>
    <w:pPr>
      <w:ind w:left="-345"/>
      <w:spacing w:before="15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2" w:customStyle="1">
    <w:name w:val="b-share-popup__i1"/>
    <w:basedOn w:val="1060"/>
    <w:pPr>
      <w:spacing w:before="100" w:after="100" w:line="240" w:lineRule="auto"/>
      <w:shd w:val="clear" w:color="auto" w:fill="33333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3" w:customStyle="1">
    <w:name w:val="b-share__text3"/>
    <w:basedOn w:val="1060"/>
    <w:pPr>
      <w:ind w:right="75"/>
      <w:spacing w:before="100" w:after="100" w:line="240" w:lineRule="auto"/>
    </w:pPr>
    <w:rPr>
      <w:rFonts w:ascii="Times New Roman" w:hAnsi="Times New Roman" w:eastAsia="Times New Roman" w:cs="Times New Roman"/>
      <w:color w:val="aaaaaa"/>
      <w:sz w:val="24"/>
      <w:szCs w:val="24"/>
      <w:lang w:eastAsia="ru-RU"/>
    </w:rPr>
  </w:style>
  <w:style w:type="paragraph" w:styleId="1294" w:customStyle="1">
    <w:name w:val="b-share-popup1"/>
    <w:basedOn w:val="1060"/>
    <w:pPr>
      <w:spacing w:before="100" w:after="100" w:line="240" w:lineRule="auto"/>
      <w:shd w:val="clear" w:color="auto" w:fill="333333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rFonts w:ascii="Times New Roman" w:hAnsi="Times New Roman" w:eastAsia="Times New Roman" w:cs="Times New Roman"/>
      <w:color w:val="aaaaaa"/>
      <w:sz w:val="24"/>
      <w:szCs w:val="24"/>
      <w:lang w:eastAsia="ru-RU"/>
    </w:rPr>
  </w:style>
  <w:style w:type="paragraph" w:styleId="1295" w:customStyle="1">
    <w:name w:val="b-share-popup__item4"/>
    <w:basedOn w:val="1060"/>
    <w:pPr>
      <w:spacing w:before="100" w:after="100" w:line="300" w:lineRule="atLeast"/>
      <w:shd w:val="clear" w:color="auto" w:fill="ffffff"/>
    </w:pPr>
    <w:rPr>
      <w:rFonts w:ascii="Arial" w:hAnsi="Arial" w:eastAsia="Times New Roman" w:cs="Arial"/>
      <w:color w:val="cccccc"/>
      <w:sz w:val="24"/>
      <w:szCs w:val="24"/>
      <w:lang w:eastAsia="ru-RU"/>
    </w:rPr>
  </w:style>
  <w:style w:type="paragraph" w:styleId="1296" w:customStyle="1">
    <w:name w:val="b-share-popup__item__text4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color w:val="cccccc"/>
      <w:sz w:val="24"/>
      <w:szCs w:val="24"/>
      <w:lang w:eastAsia="ru-RU"/>
    </w:rPr>
  </w:style>
  <w:style w:type="paragraph" w:styleId="1297" w:customStyle="1">
    <w:name w:val="b-share1"/>
    <w:basedOn w:val="1060"/>
    <w:pPr>
      <w:spacing w:before="100" w:after="100" w:line="349" w:lineRule="atLeast"/>
    </w:pPr>
    <w:rPr>
      <w:rFonts w:ascii="Arial" w:hAnsi="Arial" w:eastAsia="Times New Roman" w:cs="Arial"/>
      <w:sz w:val="21"/>
      <w:szCs w:val="21"/>
      <w:lang w:eastAsia="ru-RU"/>
    </w:rPr>
  </w:style>
  <w:style w:type="paragraph" w:styleId="1298" w:customStyle="1">
    <w:name w:val="b-share-counter1"/>
    <w:basedOn w:val="1060"/>
    <w:pPr>
      <w:ind w:left="15" w:right="90"/>
      <w:spacing w:before="30" w:after="30" w:line="210" w:lineRule="atLeast"/>
    </w:pPr>
    <w:rPr>
      <w:rFonts w:ascii="Arial" w:hAnsi="Arial" w:eastAsia="Times New Roman" w:cs="Arial"/>
      <w:vanish/>
      <w:color w:val="ffffff"/>
      <w:sz w:val="17"/>
      <w:szCs w:val="17"/>
      <w:lang w:eastAsia="ru-RU"/>
    </w:rPr>
  </w:style>
  <w:style w:type="paragraph" w:styleId="1299" w:customStyle="1">
    <w:name w:val="b-share-counter2"/>
    <w:basedOn w:val="1060"/>
    <w:pPr>
      <w:ind w:left="45" w:right="90"/>
      <w:spacing w:before="45" w:after="45" w:line="270" w:lineRule="atLeast"/>
    </w:pPr>
    <w:rPr>
      <w:rFonts w:ascii="Arial" w:hAnsi="Arial" w:eastAsia="Times New Roman" w:cs="Arial"/>
      <w:color w:val="ffffff"/>
      <w:sz w:val="21"/>
      <w:szCs w:val="21"/>
      <w:lang w:eastAsia="ru-RU"/>
    </w:rPr>
  </w:style>
  <w:style w:type="paragraph" w:styleId="1300" w:customStyle="1">
    <w:name w:val="b-share-btn__wrap1"/>
    <w:basedOn w:val="1060"/>
    <w:pPr>
      <w:ind w:left="75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1" w:customStyle="1">
    <w:name w:val="b-share-btn__wrap2"/>
    <w:basedOn w:val="1060"/>
    <w:pPr>
      <w:ind w:left="60"/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2" w:customStyle="1">
    <w:name w:val="b-share-icon4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3" w:customStyle="1">
    <w:name w:val="b-share-icon5"/>
    <w:basedOn w:val="1060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4" w:customStyle="1">
    <w:name w:val="b-share-btn__facebook1"/>
    <w:basedOn w:val="1060"/>
    <w:pPr>
      <w:spacing w:before="100" w:after="100" w:line="240" w:lineRule="auto"/>
      <w:shd w:val="clear" w:color="auto" w:fill="3c5a98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5" w:customStyle="1">
    <w:name w:val="b-share-btn__facebook2"/>
    <w:basedOn w:val="1060"/>
    <w:pPr>
      <w:spacing w:before="100" w:after="100" w:line="240" w:lineRule="auto"/>
      <w:shd w:val="clear" w:color="auto" w:fill="30487a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6" w:customStyle="1">
    <w:name w:val="b-share-btn__moimir1"/>
    <w:basedOn w:val="1060"/>
    <w:pPr>
      <w:spacing w:before="100" w:after="100" w:line="240" w:lineRule="auto"/>
      <w:shd w:val="clear" w:color="auto" w:fill="226eb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7" w:customStyle="1">
    <w:name w:val="b-share-btn__moimir2"/>
    <w:basedOn w:val="1060"/>
    <w:pPr>
      <w:spacing w:before="100" w:after="100" w:line="240" w:lineRule="auto"/>
      <w:shd w:val="clear" w:color="auto" w:fill="1b5892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8" w:customStyle="1">
    <w:name w:val="b-share-btn__vkontakte1"/>
    <w:basedOn w:val="1060"/>
    <w:pPr>
      <w:spacing w:before="100" w:after="100" w:line="240" w:lineRule="auto"/>
      <w:shd w:val="clear" w:color="auto" w:fill="48729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9" w:customStyle="1">
    <w:name w:val="b-share-btn__vkontakte2"/>
    <w:basedOn w:val="1060"/>
    <w:pPr>
      <w:spacing w:before="100" w:after="100" w:line="240" w:lineRule="auto"/>
      <w:shd w:val="clear" w:color="auto" w:fill="3a5b7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0" w:customStyle="1">
    <w:name w:val="b-share-btn__twitter1"/>
    <w:basedOn w:val="1060"/>
    <w:pPr>
      <w:spacing w:before="100" w:after="100" w:line="240" w:lineRule="auto"/>
      <w:shd w:val="clear" w:color="auto" w:fill="00aced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1" w:customStyle="1">
    <w:name w:val="b-share-btn__twitter2"/>
    <w:basedOn w:val="1060"/>
    <w:pPr>
      <w:spacing w:before="100" w:after="100" w:line="240" w:lineRule="auto"/>
      <w:shd w:val="clear" w:color="auto" w:fill="008ab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2" w:customStyle="1">
    <w:name w:val="b-share-btn__odnoklassniki1"/>
    <w:basedOn w:val="1060"/>
    <w:pPr>
      <w:spacing w:before="100" w:after="100" w:line="240" w:lineRule="auto"/>
      <w:shd w:val="clear" w:color="auto" w:fill="ff9f4d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3" w:customStyle="1">
    <w:name w:val="b-share-btn__odnoklassniki2"/>
    <w:basedOn w:val="1060"/>
    <w:pPr>
      <w:spacing w:before="100" w:after="100" w:line="240" w:lineRule="auto"/>
      <w:shd w:val="clear" w:color="auto" w:fill="cc7f3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4" w:customStyle="1">
    <w:name w:val="b-share-btn__gplus1"/>
    <w:basedOn w:val="1060"/>
    <w:pPr>
      <w:spacing w:before="100" w:after="100" w:line="240" w:lineRule="auto"/>
      <w:shd w:val="clear" w:color="auto" w:fill="c2523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5" w:customStyle="1">
    <w:name w:val="b-share-btn__gplus2"/>
    <w:basedOn w:val="1060"/>
    <w:pPr>
      <w:spacing w:before="100" w:after="100" w:line="240" w:lineRule="auto"/>
      <w:shd w:val="clear" w:color="auto" w:fill="9b422a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6" w:customStyle="1">
    <w:name w:val="b-share-btn__yaru1"/>
    <w:basedOn w:val="1060"/>
    <w:pPr>
      <w:spacing w:before="100" w:after="100" w:line="240" w:lineRule="auto"/>
      <w:shd w:val="clear" w:color="auto" w:fill="d8393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7" w:customStyle="1">
    <w:name w:val="b-share-btn__yaru2"/>
    <w:basedOn w:val="1060"/>
    <w:pPr>
      <w:spacing w:before="100" w:after="100" w:line="240" w:lineRule="auto"/>
      <w:shd w:val="clear" w:color="auto" w:fill="ad2e2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8" w:customStyle="1">
    <w:name w:val="b-share-btn__pinterest1"/>
    <w:basedOn w:val="1060"/>
    <w:pPr>
      <w:spacing w:before="100" w:after="100" w:line="240" w:lineRule="auto"/>
      <w:shd w:val="clear" w:color="auto" w:fill="cd1e2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9" w:customStyle="1">
    <w:name w:val="b-share-btn__pinterest2"/>
    <w:basedOn w:val="1060"/>
    <w:pPr>
      <w:spacing w:before="100" w:after="100" w:line="240" w:lineRule="auto"/>
      <w:shd w:val="clear" w:color="auto" w:fill="a4181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20">
    <w:name w:val="Placeholder Text"/>
    <w:basedOn w:val="1070"/>
    <w:uiPriority w:val="99"/>
    <w:rPr>
      <w:color w:val="808080"/>
    </w:rPr>
  </w:style>
  <w:style w:type="character" w:styleId="1321" w:customStyle="1">
    <w:name w:val="c4"/>
    <w:basedOn w:val="1070"/>
  </w:style>
  <w:style w:type="character" w:styleId="1322" w:customStyle="1">
    <w:name w:val="ListLabel 4"/>
    <w:rPr>
      <w:rFonts w:cs="Times New Roman"/>
      <w:b/>
    </w:rPr>
  </w:style>
  <w:style w:type="character" w:styleId="1323" w:customStyle="1">
    <w:name w:val="ListLabel 5"/>
    <w:rPr>
      <w:rFonts w:cs="Times New Roman"/>
    </w:rPr>
  </w:style>
  <w:style w:type="character" w:styleId="1324" w:customStyle="1">
    <w:name w:val="c0"/>
    <w:basedOn w:val="1070"/>
  </w:style>
  <w:style w:type="character" w:styleId="1325" w:customStyle="1">
    <w:name w:val="c3"/>
    <w:basedOn w:val="1070"/>
    <w:uiPriority w:val="99"/>
  </w:style>
  <w:style w:type="numbering" w:styleId="1326" w:customStyle="1">
    <w:name w:val="WWNum1"/>
    <w:basedOn w:val="1072"/>
    <w:pPr>
      <w:numPr>
        <w:ilvl w:val="0"/>
        <w:numId w:val="1"/>
      </w:numPr>
    </w:pPr>
  </w:style>
  <w:style w:type="numbering" w:styleId="1327" w:customStyle="1">
    <w:name w:val="WWNum2"/>
    <w:basedOn w:val="1072"/>
    <w:pPr>
      <w:numPr>
        <w:ilvl w:val="0"/>
        <w:numId w:val="2"/>
      </w:numPr>
    </w:pPr>
  </w:style>
  <w:style w:type="numbering" w:styleId="1328" w:customStyle="1">
    <w:name w:val="WWNum3"/>
    <w:basedOn w:val="1072"/>
    <w:pPr>
      <w:numPr>
        <w:ilvl w:val="0"/>
        <w:numId w:val="3"/>
      </w:numPr>
    </w:pPr>
  </w:style>
  <w:style w:type="numbering" w:styleId="1329" w:customStyle="1">
    <w:name w:val="WWNum4"/>
    <w:basedOn w:val="1072"/>
    <w:pPr>
      <w:numPr>
        <w:ilvl w:val="0"/>
        <w:numId w:val="4"/>
      </w:numPr>
    </w:pPr>
  </w:style>
  <w:style w:type="numbering" w:styleId="1330" w:customStyle="1">
    <w:name w:val="WWNum5"/>
    <w:basedOn w:val="1072"/>
    <w:pPr>
      <w:numPr>
        <w:ilvl w:val="0"/>
        <w:numId w:val="5"/>
      </w:numPr>
    </w:pPr>
  </w:style>
  <w:style w:type="numbering" w:styleId="1331" w:customStyle="1">
    <w:name w:val="WWNum6"/>
    <w:basedOn w:val="1072"/>
    <w:pPr>
      <w:numPr>
        <w:ilvl w:val="0"/>
        <w:numId w:val="6"/>
      </w:numPr>
    </w:pPr>
  </w:style>
  <w:style w:type="numbering" w:styleId="1332" w:customStyle="1">
    <w:name w:val="WWNum7"/>
    <w:basedOn w:val="1072"/>
    <w:pPr>
      <w:numPr>
        <w:ilvl w:val="0"/>
        <w:numId w:val="7"/>
      </w:numPr>
    </w:pPr>
  </w:style>
  <w:style w:type="numbering" w:styleId="1333" w:customStyle="1">
    <w:name w:val="WWNum8"/>
    <w:basedOn w:val="1072"/>
    <w:pPr>
      <w:numPr>
        <w:ilvl w:val="0"/>
        <w:numId w:val="8"/>
      </w:numPr>
    </w:pPr>
  </w:style>
  <w:style w:type="numbering" w:styleId="1334" w:customStyle="1">
    <w:name w:val="WWNum9"/>
    <w:basedOn w:val="1072"/>
    <w:pPr>
      <w:numPr>
        <w:ilvl w:val="0"/>
        <w:numId w:val="9"/>
      </w:numPr>
    </w:pPr>
  </w:style>
  <w:style w:type="numbering" w:styleId="1335" w:customStyle="1">
    <w:name w:val="WWNum10"/>
    <w:basedOn w:val="1072"/>
    <w:pPr>
      <w:numPr>
        <w:ilvl w:val="0"/>
        <w:numId w:val="10"/>
      </w:numPr>
    </w:pPr>
  </w:style>
  <w:style w:type="numbering" w:styleId="1336" w:customStyle="1">
    <w:name w:val="WWNum11"/>
    <w:basedOn w:val="1072"/>
    <w:pPr>
      <w:numPr>
        <w:ilvl w:val="0"/>
        <w:numId w:val="11"/>
      </w:numPr>
    </w:pPr>
  </w:style>
  <w:style w:type="numbering" w:styleId="1337" w:customStyle="1">
    <w:name w:val="WWNum12"/>
    <w:basedOn w:val="1072"/>
    <w:pPr>
      <w:numPr>
        <w:ilvl w:val="0"/>
        <w:numId w:val="12"/>
      </w:numPr>
    </w:pPr>
  </w:style>
  <w:style w:type="numbering" w:styleId="1338" w:customStyle="1">
    <w:name w:val="WWNum13"/>
    <w:basedOn w:val="1072"/>
    <w:pPr>
      <w:numPr>
        <w:ilvl w:val="0"/>
        <w:numId w:val="13"/>
      </w:numPr>
    </w:pPr>
  </w:style>
  <w:style w:type="numbering" w:styleId="1339" w:customStyle="1">
    <w:name w:val="WWNum14"/>
    <w:basedOn w:val="1072"/>
    <w:pPr>
      <w:numPr>
        <w:ilvl w:val="0"/>
        <w:numId w:val="14"/>
      </w:numPr>
    </w:pPr>
  </w:style>
  <w:style w:type="numbering" w:styleId="1340" w:customStyle="1">
    <w:name w:val="WWNum15"/>
    <w:basedOn w:val="1072"/>
    <w:pPr>
      <w:numPr>
        <w:ilvl w:val="0"/>
        <w:numId w:val="15"/>
      </w:numPr>
    </w:pPr>
  </w:style>
  <w:style w:type="numbering" w:styleId="1341" w:customStyle="1">
    <w:name w:val="WWNum16"/>
    <w:basedOn w:val="1072"/>
    <w:pPr>
      <w:numPr>
        <w:ilvl w:val="0"/>
        <w:numId w:val="16"/>
      </w:numPr>
    </w:pPr>
  </w:style>
  <w:style w:type="numbering" w:styleId="1342" w:customStyle="1">
    <w:name w:val="WWNum17"/>
    <w:basedOn w:val="1072"/>
    <w:pPr>
      <w:numPr>
        <w:ilvl w:val="0"/>
        <w:numId w:val="17"/>
      </w:numPr>
    </w:pPr>
  </w:style>
  <w:style w:type="numbering" w:styleId="1343" w:customStyle="1">
    <w:name w:val="WWNum18"/>
    <w:basedOn w:val="1072"/>
    <w:pPr>
      <w:numPr>
        <w:ilvl w:val="0"/>
        <w:numId w:val="18"/>
      </w:numPr>
    </w:pPr>
  </w:style>
  <w:style w:type="numbering" w:styleId="1344" w:customStyle="1">
    <w:name w:val="WWNum19"/>
    <w:basedOn w:val="1072"/>
    <w:pPr>
      <w:numPr>
        <w:ilvl w:val="0"/>
        <w:numId w:val="19"/>
      </w:numPr>
    </w:pPr>
  </w:style>
  <w:style w:type="numbering" w:styleId="1345" w:customStyle="1">
    <w:name w:val="WWNum20"/>
    <w:basedOn w:val="1072"/>
    <w:pPr>
      <w:numPr>
        <w:ilvl w:val="0"/>
        <w:numId w:val="20"/>
      </w:numPr>
    </w:pPr>
  </w:style>
  <w:style w:type="numbering" w:styleId="1346" w:customStyle="1">
    <w:name w:val="WWNum21"/>
    <w:basedOn w:val="1072"/>
    <w:pPr>
      <w:numPr>
        <w:ilvl w:val="0"/>
        <w:numId w:val="38"/>
      </w:numPr>
    </w:pPr>
  </w:style>
  <w:style w:type="numbering" w:styleId="1347" w:customStyle="1">
    <w:name w:val="WWNum22"/>
    <w:basedOn w:val="1072"/>
    <w:pPr>
      <w:numPr>
        <w:ilvl w:val="0"/>
        <w:numId w:val="21"/>
      </w:numPr>
    </w:pPr>
  </w:style>
  <w:style w:type="numbering" w:styleId="1348" w:customStyle="1">
    <w:name w:val="WWNum23"/>
    <w:basedOn w:val="1072"/>
    <w:pPr>
      <w:numPr>
        <w:ilvl w:val="0"/>
        <w:numId w:val="22"/>
      </w:numPr>
    </w:pPr>
  </w:style>
  <w:style w:type="numbering" w:styleId="1349" w:customStyle="1">
    <w:name w:val="WWNum24"/>
    <w:basedOn w:val="1072"/>
    <w:pPr>
      <w:numPr>
        <w:ilvl w:val="0"/>
        <w:numId w:val="23"/>
      </w:numPr>
    </w:pPr>
  </w:style>
  <w:style w:type="numbering" w:styleId="1350" w:customStyle="1">
    <w:name w:val="WWNum25"/>
    <w:basedOn w:val="1072"/>
    <w:pPr>
      <w:numPr>
        <w:ilvl w:val="0"/>
        <w:numId w:val="24"/>
      </w:numPr>
    </w:pPr>
  </w:style>
  <w:style w:type="numbering" w:styleId="1351" w:customStyle="1">
    <w:name w:val="WWNum26"/>
    <w:basedOn w:val="1072"/>
    <w:pPr>
      <w:numPr>
        <w:ilvl w:val="0"/>
        <w:numId w:val="25"/>
      </w:numPr>
    </w:pPr>
  </w:style>
  <w:style w:type="numbering" w:styleId="1352" w:customStyle="1">
    <w:name w:val="WWNum27"/>
    <w:basedOn w:val="1072"/>
    <w:pPr>
      <w:numPr>
        <w:ilvl w:val="0"/>
        <w:numId w:val="26"/>
      </w:numPr>
    </w:pPr>
  </w:style>
  <w:style w:type="numbering" w:styleId="1353" w:customStyle="1">
    <w:name w:val="WWNum28"/>
    <w:basedOn w:val="1072"/>
    <w:pPr>
      <w:numPr>
        <w:ilvl w:val="0"/>
        <w:numId w:val="27"/>
      </w:numPr>
    </w:pPr>
  </w:style>
  <w:style w:type="numbering" w:styleId="1354" w:customStyle="1">
    <w:name w:val="WWNum29"/>
    <w:basedOn w:val="1072"/>
    <w:pPr>
      <w:numPr>
        <w:ilvl w:val="0"/>
        <w:numId w:val="28"/>
      </w:numPr>
    </w:pPr>
  </w:style>
  <w:style w:type="numbering" w:styleId="1355" w:customStyle="1">
    <w:name w:val="WWNum30"/>
    <w:basedOn w:val="1072"/>
    <w:pPr>
      <w:numPr>
        <w:ilvl w:val="0"/>
        <w:numId w:val="29"/>
      </w:numPr>
    </w:pPr>
  </w:style>
  <w:style w:type="numbering" w:styleId="1356" w:customStyle="1">
    <w:name w:val="WWNum31"/>
    <w:basedOn w:val="1072"/>
    <w:pPr>
      <w:numPr>
        <w:ilvl w:val="0"/>
        <w:numId w:val="30"/>
      </w:numPr>
    </w:pPr>
  </w:style>
  <w:style w:type="numbering" w:styleId="1357" w:customStyle="1">
    <w:name w:val="WWNum32"/>
    <w:basedOn w:val="1072"/>
    <w:pPr>
      <w:numPr>
        <w:ilvl w:val="0"/>
        <w:numId w:val="31"/>
      </w:numPr>
    </w:pPr>
  </w:style>
  <w:style w:type="numbering" w:styleId="1358" w:customStyle="1">
    <w:name w:val="WWNum33"/>
    <w:basedOn w:val="1072"/>
    <w:pPr>
      <w:numPr>
        <w:ilvl w:val="0"/>
        <w:numId w:val="32"/>
      </w:numPr>
    </w:pPr>
  </w:style>
  <w:style w:type="numbering" w:styleId="1359" w:customStyle="1">
    <w:name w:val="WWNum34"/>
    <w:basedOn w:val="1072"/>
    <w:pPr>
      <w:numPr>
        <w:ilvl w:val="0"/>
        <w:numId w:val="33"/>
      </w:numPr>
    </w:pPr>
  </w:style>
  <w:style w:type="numbering" w:styleId="1360" w:customStyle="1">
    <w:name w:val="WWNum35"/>
    <w:basedOn w:val="1072"/>
    <w:pPr>
      <w:numPr>
        <w:ilvl w:val="0"/>
        <w:numId w:val="34"/>
      </w:numPr>
    </w:pPr>
  </w:style>
  <w:style w:type="numbering" w:styleId="1361" w:customStyle="1">
    <w:name w:val="WW8Num7"/>
    <w:basedOn w:val="1072"/>
    <w:pPr>
      <w:numPr>
        <w:ilvl w:val="0"/>
        <w:numId w:val="35"/>
      </w:numPr>
    </w:pPr>
  </w:style>
  <w:style w:type="character" w:styleId="1362" w:customStyle="1">
    <w:name w:val="Font Style94"/>
    <w:rPr>
      <w:rFonts w:ascii="Times New Roman" w:hAnsi="Times New Roman" w:cs="Times New Roman"/>
      <w:sz w:val="26"/>
      <w:szCs w:val="26"/>
    </w:rPr>
  </w:style>
  <w:style w:type="table" w:styleId="1363" w:customStyle="1">
    <w:name w:val="Сетка таблицы1"/>
    <w:basedOn w:val="1071"/>
    <w:next w:val="1120"/>
    <w:uiPriority w:val="39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64">
    <w:name w:val="Balloon Text"/>
    <w:basedOn w:val="1060"/>
    <w:link w:val="1365"/>
    <w:uiPriority w:val="99"/>
    <w:semiHidden/>
    <w:unhideWhenUsed/>
    <w:pPr>
      <w:spacing w:after="0" w:line="240" w:lineRule="auto"/>
      <w:widowControl w:val="off"/>
    </w:pPr>
    <w:rPr>
      <w:rFonts w:ascii="Segoe UI" w:hAnsi="Segoe UI" w:eastAsia="SimSun" w:cs="Segoe UI"/>
      <w:sz w:val="18"/>
      <w:szCs w:val="18"/>
    </w:rPr>
  </w:style>
  <w:style w:type="character" w:styleId="1365" w:customStyle="1">
    <w:name w:val="Текст выноски Знак"/>
    <w:basedOn w:val="1070"/>
    <w:link w:val="1364"/>
    <w:uiPriority w:val="99"/>
    <w:semiHidden/>
    <w:rPr>
      <w:rFonts w:ascii="Segoe UI" w:hAnsi="Segoe UI" w:eastAsia="SimSun" w:cs="Segoe UI"/>
      <w:sz w:val="18"/>
      <w:szCs w:val="18"/>
    </w:rPr>
  </w:style>
  <w:style w:type="paragraph" w:styleId="1366" w:customStyle="1">
    <w:name w:val="Перечисление"/>
    <w:link w:val="1367"/>
    <w:uiPriority w:val="99"/>
    <w:qFormat/>
    <w:pPr>
      <w:numPr>
        <w:ilvl w:val="0"/>
        <w:numId w:val="36"/>
      </w:numPr>
      <w:jc w:val="both"/>
      <w:spacing w:after="60" w:line="240" w:lineRule="auto"/>
    </w:pPr>
    <w:rPr>
      <w:rFonts w:ascii="Times New Roman" w:hAnsi="Times New Roman" w:eastAsia="Calibri" w:cs="Times New Roman"/>
      <w:sz w:val="20"/>
      <w:szCs w:val="20"/>
    </w:rPr>
  </w:style>
  <w:style w:type="character" w:styleId="1367" w:customStyle="1">
    <w:name w:val="Перечисление Знак"/>
    <w:link w:val="1366"/>
    <w:uiPriority w:val="99"/>
    <w:rPr>
      <w:rFonts w:ascii="Times New Roman" w:hAnsi="Times New Roman" w:eastAsia="Calibri" w:cs="Times New Roman"/>
      <w:sz w:val="20"/>
      <w:szCs w:val="20"/>
    </w:rPr>
  </w:style>
  <w:style w:type="paragraph" w:styleId="1368" w:customStyle="1">
    <w:name w:val="НОМЕРА"/>
    <w:basedOn w:val="1119"/>
    <w:link w:val="1369"/>
    <w:uiPriority w:val="99"/>
    <w:qFormat/>
    <w:pPr>
      <w:numPr>
        <w:ilvl w:val="0"/>
        <w:numId w:val="37"/>
      </w:numPr>
      <w:jc w:val="both"/>
      <w:spacing w:before="0" w:beforeAutospacing="0" w:after="0" w:afterAutospacing="0"/>
    </w:pPr>
    <w:rPr>
      <w:rFonts w:ascii="Arial Narrow" w:hAnsi="Arial Narrow" w:eastAsia="Calibri"/>
      <w:sz w:val="18"/>
      <w:szCs w:val="18"/>
    </w:rPr>
  </w:style>
  <w:style w:type="character" w:styleId="1369" w:customStyle="1">
    <w:name w:val="НОМЕРА Знак"/>
    <w:link w:val="1368"/>
    <w:uiPriority w:val="99"/>
    <w:rPr>
      <w:rFonts w:ascii="Arial Narrow" w:hAnsi="Arial Narrow" w:eastAsia="Calibri" w:cs="Times New Roman"/>
      <w:sz w:val="18"/>
      <w:szCs w:val="18"/>
      <w:lang w:eastAsia="ru-RU"/>
    </w:rPr>
  </w:style>
  <w:style w:type="paragraph" w:styleId="1370" w:customStyle="1">
    <w:name w:val="Подчёркнуный текст"/>
    <w:basedOn w:val="1060"/>
    <w:next w:val="1060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71" w:customStyle="1">
    <w:name w:val="Основной текст1"/>
    <w:basedOn w:val="112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styleId="1372" w:customStyle="1">
    <w:name w:val="Основной текст2"/>
    <w:basedOn w:val="1060"/>
    <w:pPr>
      <w:ind w:hanging="1600"/>
      <w:spacing w:before="180" w:after="0" w:line="0" w:lineRule="atLeast"/>
      <w:shd w:val="clear" w:color="auto" w:fill="ffffff"/>
    </w:pPr>
    <w:rPr>
      <w:rFonts w:ascii="Times New Roman" w:hAnsi="Times New Roman" w:eastAsia="Times New Roman" w:cs="Times New Roman"/>
      <w:color w:val="000000"/>
      <w:sz w:val="27"/>
      <w:szCs w:val="27"/>
      <w:lang w:val="ru" w:eastAsia="ru-RU"/>
    </w:rPr>
  </w:style>
  <w:style w:type="paragraph" w:styleId="1373" w:customStyle="1">
    <w:name w:val="paragraph"/>
    <w:basedOn w:val="106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74" w:customStyle="1">
    <w:name w:val="spellingerror"/>
    <w:basedOn w:val="1070"/>
  </w:style>
  <w:style w:type="character" w:styleId="1375" w:customStyle="1">
    <w:name w:val="normaltextrun"/>
    <w:basedOn w:val="1070"/>
  </w:style>
  <w:style w:type="character" w:styleId="1376" w:customStyle="1">
    <w:name w:val="eop"/>
    <w:basedOn w:val="1070"/>
  </w:style>
  <w:style w:type="paragraph" w:styleId="1377" w:customStyle="1">
    <w:name w:val="msonormal"/>
    <w:basedOn w:val="106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78" w:customStyle="1">
    <w:name w:val="Абзац списка Знак"/>
    <w:link w:val="1127"/>
    <w:uiPriority w:val="34"/>
    <w:qFormat/>
    <w:rPr>
      <w:rFonts w:ascii="Calibri" w:hAnsi="Calibri" w:eastAsia="Times New Roman" w:cs="Times New Roman"/>
      <w:lang w:eastAsia="ru-RU"/>
    </w:rPr>
  </w:style>
  <w:style w:type="table" w:styleId="1379" w:customStyle="1">
    <w:name w:val="Сетка таблицы4"/>
    <w:basedOn w:val="107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80">
    <w:name w:val="annotation reference"/>
    <w:basedOn w:val="1070"/>
    <w:uiPriority w:val="99"/>
    <w:semiHidden/>
    <w:unhideWhenUsed/>
    <w:rPr>
      <w:sz w:val="16"/>
      <w:szCs w:val="16"/>
    </w:rPr>
  </w:style>
  <w:style w:type="paragraph" w:styleId="1381">
    <w:name w:val="annotation text"/>
    <w:basedOn w:val="1060"/>
    <w:link w:val="1382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1382" w:customStyle="1">
    <w:name w:val="Текст примечания Знак"/>
    <w:basedOn w:val="1070"/>
    <w:link w:val="1381"/>
    <w:uiPriority w:val="99"/>
    <w:semiHidden/>
    <w:rPr>
      <w:sz w:val="20"/>
      <w:szCs w:val="20"/>
    </w:rPr>
  </w:style>
  <w:style w:type="paragraph" w:styleId="1383">
    <w:name w:val="annotation subject"/>
    <w:basedOn w:val="1381"/>
    <w:next w:val="1381"/>
    <w:link w:val="1384"/>
    <w:uiPriority w:val="99"/>
    <w:semiHidden/>
    <w:unhideWhenUsed/>
    <w:rPr>
      <w:b/>
      <w:bCs/>
    </w:rPr>
  </w:style>
  <w:style w:type="character" w:styleId="1384" w:customStyle="1">
    <w:name w:val="Тема примечания Знак"/>
    <w:basedOn w:val="1382"/>
    <w:link w:val="1383"/>
    <w:uiPriority w:val="99"/>
    <w:semiHidden/>
    <w:rPr>
      <w:b/>
      <w:bCs/>
      <w:sz w:val="20"/>
      <w:szCs w:val="20"/>
    </w:rPr>
  </w:style>
  <w:style w:type="table" w:styleId="1385" w:customStyle="1">
    <w:name w:val="Сетка таблицы2"/>
    <w:basedOn w:val="1071"/>
    <w:next w:val="112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386" w:customStyle="1">
    <w:name w:val="Нет списка1"/>
    <w:next w:val="1072"/>
    <w:uiPriority w:val="99"/>
    <w:semiHidden/>
    <w:unhideWhenUsed/>
  </w:style>
  <w:style w:type="table" w:styleId="1387" w:customStyle="1">
    <w:name w:val="Сетка таблицы3"/>
    <w:basedOn w:val="1071"/>
    <w:next w:val="112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88" w:customStyle="1">
    <w:name w:val="Сетка таблицы5"/>
    <w:basedOn w:val="1071"/>
    <w:next w:val="1120"/>
    <w:uiPriority w:val="59"/>
    <w:qFormat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89" w:customStyle="1">
    <w:name w:val="Абзац списка1"/>
    <w:basedOn w:val="1060"/>
    <w:uiPriority w:val="99"/>
    <w:qFormat/>
    <w:pPr>
      <w:ind w:left="720"/>
      <w:spacing w:after="200" w:line="276" w:lineRule="auto"/>
    </w:pPr>
    <w:rPr>
      <w:rFonts w:ascii="Calibri" w:hAnsi="Calibri" w:eastAsia="Times New Roman" w:cs="Calibri"/>
      <w:lang w:eastAsia="ru-RU"/>
    </w:rPr>
  </w:style>
  <w:style w:type="paragraph" w:styleId="1390" w:customStyle="1">
    <w:name w:val="xl63"/>
    <w:basedOn w:val="106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1" w:customStyle="1">
    <w:name w:val="xl64"/>
    <w:basedOn w:val="106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2" w:customStyle="1">
    <w:name w:val="xl65"/>
    <w:basedOn w:val="106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3" w:customStyle="1">
    <w:name w:val="xl66"/>
    <w:basedOn w:val="106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4" w:customStyle="1">
    <w:name w:val="xl67"/>
    <w:basedOn w:val="1060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5" w:customStyle="1">
    <w:name w:val="xl68"/>
    <w:basedOn w:val="106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6" w:customStyle="1">
    <w:name w:val="xl69"/>
    <w:basedOn w:val="106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7" w:customStyle="1">
    <w:name w:val="xl70"/>
    <w:basedOn w:val="1060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398" w:customStyle="1">
    <w:name w:val="xl71"/>
    <w:basedOn w:val="1060"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9" w:customStyle="1">
    <w:name w:val="xl72"/>
    <w:basedOn w:val="1060"/>
    <w:pPr>
      <w:jc w:val="both"/>
      <w:spacing w:before="100" w:beforeAutospacing="1" w:after="100" w:afterAutospacing="1" w:line="240" w:lineRule="auto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400" w:customStyle="1">
    <w:name w:val="xl73"/>
    <w:basedOn w:val="1060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01" w:customStyle="1">
    <w:name w:val="xl74"/>
    <w:basedOn w:val="1060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2" w:customStyle="1">
    <w:name w:val="xl75"/>
    <w:basedOn w:val="106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3" w:customStyle="1">
    <w:name w:val="xl76"/>
    <w:basedOn w:val="1060"/>
    <w:pPr>
      <w:jc w:val="both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4" w:customStyle="1">
    <w:name w:val="xl77"/>
    <w:basedOn w:val="1060"/>
    <w:pPr>
      <w:jc w:val="both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05" w:customStyle="1">
    <w:name w:val="xl78"/>
    <w:basedOn w:val="1060"/>
    <w:pPr>
      <w:jc w:val="center"/>
      <w:spacing w:before="100" w:beforeAutospacing="1" w:after="100" w:afterAutospacing="1" w:line="240" w:lineRule="auto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6" w:customStyle="1">
    <w:name w:val="xl79"/>
    <w:basedOn w:val="1060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07" w:customStyle="1">
    <w:name w:val="xl80"/>
    <w:basedOn w:val="1060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408" w:customStyle="1">
    <w:name w:val="xl81"/>
    <w:basedOn w:val="1060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09" w:customStyle="1">
    <w:name w:val="xl82"/>
    <w:basedOn w:val="1060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0" w:customStyle="1">
    <w:name w:val="xl83"/>
    <w:basedOn w:val="1060"/>
    <w:pPr>
      <w:jc w:val="both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411" w:customStyle="1">
    <w:name w:val="xl84"/>
    <w:basedOn w:val="1060"/>
    <w:pPr>
      <w:jc w:val="center"/>
      <w:spacing w:before="100" w:beforeAutospacing="1" w:after="100" w:afterAutospacing="1" w:line="240" w:lineRule="auto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12" w:customStyle="1">
    <w:name w:val="xl85"/>
    <w:basedOn w:val="1060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cc66ff"/>
      <w:sz w:val="24"/>
      <w:szCs w:val="24"/>
      <w:lang w:eastAsia="ru-RU"/>
    </w:rPr>
  </w:style>
  <w:style w:type="paragraph" w:styleId="1413" w:customStyle="1">
    <w:name w:val="xl86"/>
    <w:basedOn w:val="1060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4" w:customStyle="1">
    <w:name w:val="xl87"/>
    <w:basedOn w:val="1060"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5" w:customStyle="1">
    <w:name w:val="xl88"/>
    <w:basedOn w:val="1060"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6" w:customStyle="1">
    <w:name w:val="xl89"/>
    <w:basedOn w:val="1060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7" w:customStyle="1">
    <w:name w:val="xl90"/>
    <w:basedOn w:val="1060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418" w:customStyle="1">
    <w:name w:val="xl91"/>
    <w:basedOn w:val="1060"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419" w:customStyle="1">
    <w:name w:val="xl92"/>
    <w:basedOn w:val="1060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420" w:customStyle="1">
    <w:name w:val="xl93"/>
    <w:basedOn w:val="1060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1" w:customStyle="1">
    <w:name w:val="xl94"/>
    <w:basedOn w:val="1060"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2" w:customStyle="1">
    <w:name w:val="xl95"/>
    <w:basedOn w:val="1060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23" w:customStyle="1">
    <w:name w:val="xl96"/>
    <w:basedOn w:val="1060"/>
    <w:pPr>
      <w:jc w:val="both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24" w:customStyle="1">
    <w:name w:val="xl97"/>
    <w:basedOn w:val="1060"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5" w:customStyle="1">
    <w:name w:val="xl98"/>
    <w:basedOn w:val="1060"/>
    <w:pPr>
      <w:jc w:val="both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26" w:customStyle="1">
    <w:name w:val="xl99"/>
    <w:basedOn w:val="1060"/>
    <w:pPr>
      <w:jc w:val="both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27" w:customStyle="1">
    <w:name w:val="xl100"/>
    <w:basedOn w:val="1060"/>
    <w:pPr>
      <w:jc w:val="both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28" w:customStyle="1">
    <w:name w:val="xl101"/>
    <w:basedOn w:val="1060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429" w:customStyle="1">
    <w:name w:val="xl102"/>
    <w:basedOn w:val="1060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430" w:customStyle="1">
    <w:name w:val="xl103"/>
    <w:basedOn w:val="1060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431" w:customStyle="1">
    <w:name w:val="xl104"/>
    <w:basedOn w:val="1060"/>
    <w:pPr>
      <w:jc w:val="center"/>
      <w:spacing w:before="100" w:beforeAutospacing="1" w:after="100" w:afterAutospacing="1" w:line="240" w:lineRule="auto"/>
      <w:shd w:val="clear" w:color="000000" w:fill="fce4d6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color w:val="000000"/>
      <w:sz w:val="28"/>
      <w:szCs w:val="28"/>
      <w:lang w:eastAsia="ru-RU"/>
    </w:rPr>
  </w:style>
  <w:style w:type="paragraph" w:styleId="1432" w:customStyle="1">
    <w:name w:val="xl105"/>
    <w:basedOn w:val="1060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3" w:customStyle="1">
    <w:name w:val="xl106"/>
    <w:basedOn w:val="1060"/>
    <w:pPr>
      <w:jc w:val="both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4" w:customStyle="1">
    <w:name w:val="xl107"/>
    <w:basedOn w:val="1060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5" w:customStyle="1">
    <w:name w:val="xl108"/>
    <w:basedOn w:val="1060"/>
    <w:pPr>
      <w:jc w:val="both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6" w:customStyle="1">
    <w:name w:val="xl109"/>
    <w:basedOn w:val="1060"/>
    <w:pPr>
      <w:jc w:val="both"/>
      <w:spacing w:before="100" w:beforeAutospacing="1" w:after="100" w:afterAutospacing="1" w:line="240" w:lineRule="auto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37" w:customStyle="1">
    <w:name w:val="s_1"/>
    <w:basedOn w:val="106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8" w:customStyle="1">
    <w:name w:val="dt-p"/>
    <w:basedOn w:val="106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39" w:customStyle="1">
    <w:name w:val="doccaption"/>
    <w:basedOn w:val="1070"/>
  </w:style>
  <w:style w:type="paragraph" w:styleId="1440" w:customStyle="1">
    <w:name w:val="toleft"/>
    <w:basedOn w:val="106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41" w:customStyle="1">
    <w:name w:val="no-indent"/>
    <w:basedOn w:val="106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42" w:customStyle="1">
    <w:name w:val="Раздел 1"/>
    <w:basedOn w:val="1061"/>
    <w:link w:val="1443"/>
    <w:qFormat/>
    <w:pPr>
      <w:ind w:firstLine="0"/>
      <w:jc w:val="center"/>
      <w:spacing w:after="120"/>
    </w:pPr>
    <w:rPr>
      <w:rFonts w:ascii="Times New Roman Полужирный" w:hAnsi="Times New Roman Полужирный" w:eastAsia="Segoe UI"/>
      <w:caps/>
      <w:sz w:val="24"/>
      <w:szCs w:val="24"/>
    </w:rPr>
  </w:style>
  <w:style w:type="character" w:styleId="1443" w:customStyle="1">
    <w:name w:val="Раздел 1 Знак"/>
    <w:basedOn w:val="1073"/>
    <w:link w:val="1442"/>
    <w:rPr>
      <w:rFonts w:ascii="Times New Roman Полужирный" w:hAnsi="Times New Roman Полужирный" w:eastAsia="Segoe UI" w:cs="Times New Roman"/>
      <w:b/>
      <w:bCs/>
      <w:caps/>
      <w:sz w:val="24"/>
      <w:szCs w:val="24"/>
    </w:rPr>
  </w:style>
  <w:style w:type="paragraph" w:styleId="1444" w:customStyle="1">
    <w:name w:val="Знак сноски1"/>
    <w:basedOn w:val="1060"/>
    <w:link w:val="1117"/>
    <w:pPr>
      <w:spacing w:after="0" w:line="240" w:lineRule="auto"/>
    </w:pPr>
    <w:rPr>
      <w:rFonts w:cs="Times New Roman"/>
      <w:vertAlign w:val="superscript"/>
    </w:rPr>
  </w:style>
  <w:style w:type="paragraph" w:styleId="1445" w:customStyle="1">
    <w:name w:val="Раздел 1.1"/>
    <w:basedOn w:val="1113"/>
    <w:link w:val="1446"/>
    <w:qFormat/>
    <w:pPr>
      <w:ind w:firstLine="709"/>
      <w:jc w:val="left"/>
      <w:spacing w:after="120" w:line="276" w:lineRule="auto"/>
      <w:outlineLvl w:val="1"/>
    </w:pPr>
    <w:rPr>
      <w:rFonts w:ascii="Times New Roman Полужирный" w:hAnsi="Times New Roman Полужирный" w:eastAsia="Segoe UI"/>
      <w:b/>
      <w:bCs/>
      <w:lang w:eastAsia="ru-RU"/>
    </w:rPr>
  </w:style>
  <w:style w:type="character" w:styleId="1446" w:customStyle="1">
    <w:name w:val="Раздел 1.1 Знак"/>
    <w:basedOn w:val="1114"/>
    <w:link w:val="1445"/>
    <w:rPr>
      <w:rFonts w:ascii="Times New Roman Полужирный" w:hAnsi="Times New Roman Полужирный" w:eastAsia="Segoe UI" w:cs="Times New Roman"/>
      <w:b/>
      <w:bCs/>
      <w:sz w:val="24"/>
      <w:szCs w:val="24"/>
      <w:lang w:eastAsia="ru-RU"/>
    </w:rPr>
  </w:style>
  <w:style w:type="paragraph" w:styleId="1447" w:customStyle="1">
    <w:name w:val="Table Paragraph"/>
    <w:basedOn w:val="1060"/>
    <w:uiPriority w:val="1"/>
    <w:qFormat/>
    <w:pPr>
      <w:ind w:left="109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1448" w:customStyle="1">
    <w:name w:val="Footnote"/>
    <w:basedOn w:val="1060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customXml" Target="../customXml/item1.xml" /><Relationship Id="rId16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0F314-6035-4A76-8EDE-1DD7ED325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Лисачёва</dc:creator>
  <cp:lastModifiedBy>Юлия Кисаубаева</cp:lastModifiedBy>
  <cp:revision>25</cp:revision>
  <dcterms:created xsi:type="dcterms:W3CDTF">2024-07-25T09:31:00Z</dcterms:created>
  <dcterms:modified xsi:type="dcterms:W3CDTF">2025-06-18T06:45:08Z</dcterms:modified>
</cp:coreProperties>
</file>